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A2961A" w14:textId="77777777" w:rsidR="00E22765" w:rsidRDefault="00E22765" w:rsidP="00E22765">
      <w:pPr>
        <w:pStyle w:val="DPWTitle"/>
      </w:pPr>
      <w:r>
        <w:t>GI</w:t>
      </w:r>
      <w:r>
        <w:rPr>
          <w:rFonts w:ascii="Times New Roman"/>
          <w:spacing w:val="3"/>
        </w:rPr>
        <w:t xml:space="preserve"> </w:t>
      </w:r>
      <w:r>
        <w:t>00124</w:t>
      </w:r>
    </w:p>
    <w:p w14:paraId="59653EC8" w14:textId="77777777" w:rsidR="00E22765" w:rsidRPr="00493F59" w:rsidRDefault="00E22765" w:rsidP="00E22765">
      <w:pPr>
        <w:pStyle w:val="DPWTitle"/>
      </w:pPr>
      <w:r>
        <w:t>GREEN</w:t>
      </w:r>
      <w:r>
        <w:rPr>
          <w:rFonts w:ascii="Times New Roman"/>
          <w:spacing w:val="-10"/>
        </w:rPr>
        <w:t xml:space="preserve"> </w:t>
      </w:r>
      <w:r>
        <w:t>INFRASTRUCTURE</w:t>
      </w:r>
      <w:r>
        <w:rPr>
          <w:rFonts w:ascii="Times New Roman"/>
        </w:rPr>
        <w:t xml:space="preserve"> </w:t>
      </w:r>
      <w:r>
        <w:t>SUBMITTAL</w:t>
      </w:r>
      <w:r>
        <w:rPr>
          <w:rFonts w:ascii="Times New Roman"/>
          <w:spacing w:val="-15"/>
        </w:rPr>
        <w:t xml:space="preserve"> </w:t>
      </w:r>
      <w:r>
        <w:t>REQUIREMENTS</w:t>
      </w:r>
    </w:p>
    <w:p w14:paraId="1C26689B" w14:textId="77777777" w:rsidR="00E22765" w:rsidRDefault="00E22765" w:rsidP="00E22765">
      <w:pPr>
        <w:spacing w:before="25"/>
        <w:ind w:right="4"/>
        <w:rPr>
          <w:b/>
        </w:rPr>
      </w:pPr>
    </w:p>
    <w:p w14:paraId="0887D602" w14:textId="77777777" w:rsidR="00E22765" w:rsidRPr="00493F59" w:rsidRDefault="00E22765" w:rsidP="00E22765">
      <w:pPr>
        <w:pStyle w:val="DPWBoldBody"/>
        <w:rPr>
          <w:spacing w:val="-2"/>
        </w:rPr>
      </w:pPr>
      <w:r>
        <w:t>GI</w:t>
      </w:r>
      <w:r>
        <w:rPr>
          <w:rFonts w:ascii="Times New Roman"/>
          <w:spacing w:val="2"/>
        </w:rPr>
        <w:t xml:space="preserve"> </w:t>
      </w:r>
      <w:r>
        <w:t>00124.00</w:t>
      </w:r>
      <w:r>
        <w:rPr>
          <w:rFonts w:ascii="Times New Roman"/>
          <w:spacing w:val="3"/>
        </w:rPr>
        <w:t xml:space="preserve"> </w:t>
      </w:r>
      <w:r>
        <w:t>Purpose</w:t>
      </w:r>
      <w:r>
        <w:rPr>
          <w:rFonts w:ascii="Times New Roman"/>
          <w:spacing w:val="3"/>
        </w:rPr>
        <w:t xml:space="preserve"> </w:t>
      </w:r>
      <w:r>
        <w:t>of</w:t>
      </w:r>
      <w:r>
        <w:rPr>
          <w:rFonts w:ascii="Times New Roman"/>
          <w:spacing w:val="4"/>
        </w:rPr>
        <w:t xml:space="preserve"> </w:t>
      </w:r>
      <w:r>
        <w:t>the</w:t>
      </w:r>
      <w:r>
        <w:rPr>
          <w:rFonts w:ascii="Times New Roman"/>
          <w:spacing w:val="1"/>
        </w:rPr>
        <w:t xml:space="preserve"> </w:t>
      </w:r>
      <w:r>
        <w:t>Special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Provision.</w:t>
      </w:r>
    </w:p>
    <w:p w14:paraId="5E29BA14" w14:textId="3E246C6F" w:rsidR="00E22765" w:rsidRPr="000A457C" w:rsidRDefault="00E22765" w:rsidP="00E22765">
      <w:pPr>
        <w:pStyle w:val="DPWBody"/>
      </w:pPr>
      <w:r w:rsidRPr="000A457C">
        <w:t xml:space="preserve">Special Provision 00124 – Green Infrastructure Submittal Requirements is intended to summarize all submittals for procedures, materials, and testing requirements associated with green infrastructure (GI) projects. </w:t>
      </w:r>
      <w:r w:rsidR="00844382" w:rsidRPr="000A457C">
        <w:t>If</w:t>
      </w:r>
      <w:r w:rsidRPr="000A457C">
        <w:t xml:space="preserve"> a Special Provisions for Green Infrastructure conflicts with this Section, then the Special Provision will take </w:t>
      </w:r>
      <w:r w:rsidR="00844382">
        <w:t>precedent</w:t>
      </w:r>
      <w:r w:rsidRPr="000A457C">
        <w:t>. Unless otherwise specified, all submittals shall be provided to the City at least one month prior to delivery of materials to the project site.</w:t>
      </w:r>
    </w:p>
    <w:p w14:paraId="01D489AE" w14:textId="77777777" w:rsidR="00E22765" w:rsidRDefault="00E22765" w:rsidP="00E22765">
      <w:pPr>
        <w:pStyle w:val="DPWBoldBody"/>
        <w:rPr>
          <w:spacing w:val="-2"/>
        </w:rPr>
      </w:pPr>
      <w:r>
        <w:t>GI</w:t>
      </w:r>
      <w:r>
        <w:rPr>
          <w:rFonts w:ascii="Times New Roman"/>
          <w:spacing w:val="3"/>
        </w:rPr>
        <w:t xml:space="preserve"> </w:t>
      </w:r>
      <w:r>
        <w:t>00124.01</w:t>
      </w:r>
      <w:r>
        <w:rPr>
          <w:rFonts w:ascii="Times New Roman"/>
          <w:spacing w:val="1"/>
        </w:rPr>
        <w:t xml:space="preserve"> </w:t>
      </w:r>
      <w:r>
        <w:t>GI</w:t>
      </w:r>
      <w:r>
        <w:rPr>
          <w:rFonts w:ascii="Times New Roman"/>
          <w:spacing w:val="5"/>
        </w:rPr>
        <w:t xml:space="preserve"> </w:t>
      </w:r>
      <w:r>
        <w:t>Site</w:t>
      </w:r>
      <w:r>
        <w:rPr>
          <w:rFonts w:ascii="Times New Roman"/>
          <w:spacing w:val="5"/>
        </w:rPr>
        <w:t xml:space="preserve"> </w:t>
      </w:r>
      <w:r>
        <w:t>Activity</w:t>
      </w:r>
      <w:r>
        <w:rPr>
          <w:rFonts w:ascii="Times New Roman"/>
          <w:spacing w:val="-1"/>
        </w:rPr>
        <w:t xml:space="preserve"> </w:t>
      </w:r>
      <w:r>
        <w:t>Plan</w:t>
      </w:r>
      <w:r>
        <w:rPr>
          <w:rFonts w:ascii="Times New Roman"/>
          <w:spacing w:val="5"/>
        </w:rPr>
        <w:t xml:space="preserve"> </w:t>
      </w:r>
      <w:r>
        <w:rPr>
          <w:spacing w:val="-2"/>
        </w:rPr>
        <w:t>Submittal.</w:t>
      </w:r>
    </w:p>
    <w:p w14:paraId="51B287B7" w14:textId="77777777" w:rsidR="00E22765" w:rsidRDefault="00E22765" w:rsidP="00E22765">
      <w:pPr>
        <w:pStyle w:val="DPWa"/>
        <w:numPr>
          <w:ilvl w:val="0"/>
          <w:numId w:val="1"/>
        </w:numPr>
        <w:tabs>
          <w:tab w:val="left" w:pos="360"/>
        </w:tabs>
      </w:pPr>
      <w:r w:rsidRPr="000A457C">
        <w:rPr>
          <w:b/>
        </w:rPr>
        <w:t>Description.</w:t>
      </w:r>
      <w:r w:rsidRPr="000A457C">
        <w:t xml:space="preserve"> The Site Activity Plan should be submitted and approved prior to commencement of any field activities and should contain a construction progress schedule, a Runoff Management Plan, </w:t>
      </w:r>
      <w:r>
        <w:t>a</w:t>
      </w:r>
      <w:r w:rsidRPr="000A457C">
        <w:t xml:space="preserve"> Site Access Plan</w:t>
      </w:r>
      <w:r>
        <w:t>,</w:t>
      </w:r>
      <w:r w:rsidRPr="000A457C">
        <w:t xml:space="preserve"> and a Site Utilization Plan.</w:t>
      </w:r>
    </w:p>
    <w:p w14:paraId="490D5777" w14:textId="77777777" w:rsidR="00E22765" w:rsidRDefault="00E22765" w:rsidP="00E22765">
      <w:pPr>
        <w:pStyle w:val="DPWa"/>
        <w:numPr>
          <w:ilvl w:val="0"/>
          <w:numId w:val="1"/>
        </w:numPr>
        <w:tabs>
          <w:tab w:val="left" w:pos="360"/>
        </w:tabs>
      </w:pPr>
      <w:r w:rsidRPr="000A457C">
        <w:rPr>
          <w:b/>
        </w:rPr>
        <w:t>Construction</w:t>
      </w:r>
      <w:r w:rsidRPr="000A457C">
        <w:rPr>
          <w:rFonts w:ascii="Times New Roman"/>
        </w:rPr>
        <w:t xml:space="preserve"> </w:t>
      </w:r>
      <w:r w:rsidRPr="000A457C">
        <w:rPr>
          <w:b/>
        </w:rPr>
        <w:t>Process</w:t>
      </w:r>
      <w:r w:rsidRPr="000A457C">
        <w:rPr>
          <w:rFonts w:ascii="Times New Roman"/>
        </w:rPr>
        <w:t xml:space="preserve"> </w:t>
      </w:r>
      <w:r w:rsidRPr="000A457C">
        <w:rPr>
          <w:b/>
        </w:rPr>
        <w:t>Schedule:</w:t>
      </w:r>
      <w:r w:rsidRPr="000A457C">
        <w:rPr>
          <w:rFonts w:ascii="Times New Roman"/>
        </w:rPr>
        <w:t xml:space="preserve"> </w:t>
      </w:r>
      <w:r>
        <w:t>The</w:t>
      </w:r>
      <w:r w:rsidRPr="000A457C">
        <w:rPr>
          <w:rFonts w:ascii="Times New Roman"/>
        </w:rPr>
        <w:t xml:space="preserve"> </w:t>
      </w:r>
      <w:r>
        <w:t>Contractor</w:t>
      </w:r>
      <w:r w:rsidRPr="000A457C">
        <w:rPr>
          <w:rFonts w:ascii="Times New Roman"/>
        </w:rPr>
        <w:t xml:space="preserve"> </w:t>
      </w:r>
      <w:r>
        <w:t>shall</w:t>
      </w:r>
      <w:r w:rsidRPr="000A457C">
        <w:rPr>
          <w:rFonts w:ascii="Times New Roman"/>
        </w:rPr>
        <w:t xml:space="preserve"> </w:t>
      </w:r>
      <w:r>
        <w:t>submit</w:t>
      </w:r>
      <w:r w:rsidRPr="000A457C">
        <w:rPr>
          <w:rFonts w:ascii="Times New Roman"/>
        </w:rPr>
        <w:t xml:space="preserve"> </w:t>
      </w:r>
      <w:r>
        <w:t>Construction</w:t>
      </w:r>
      <w:r w:rsidRPr="000A457C">
        <w:rPr>
          <w:rFonts w:ascii="Times New Roman"/>
        </w:rPr>
        <w:t xml:space="preserve"> </w:t>
      </w:r>
      <w:r>
        <w:t>Progress</w:t>
      </w:r>
      <w:r w:rsidRPr="000A457C">
        <w:rPr>
          <w:rFonts w:ascii="Times New Roman"/>
        </w:rPr>
        <w:t xml:space="preserve"> </w:t>
      </w:r>
      <w:r>
        <w:t>Schedule</w:t>
      </w:r>
      <w:r w:rsidRPr="000A457C">
        <w:rPr>
          <w:rFonts w:ascii="Times New Roman"/>
        </w:rPr>
        <w:t xml:space="preserve"> </w:t>
      </w:r>
      <w:r>
        <w:t>as</w:t>
      </w:r>
      <w:r w:rsidRPr="000A457C">
        <w:rPr>
          <w:rFonts w:ascii="Times New Roman"/>
        </w:rPr>
        <w:t xml:space="preserve"> </w:t>
      </w:r>
      <w:r>
        <w:t>described</w:t>
      </w:r>
      <w:r w:rsidRPr="000A457C">
        <w:rPr>
          <w:rFonts w:ascii="Times New Roman"/>
        </w:rPr>
        <w:t xml:space="preserve"> </w:t>
      </w:r>
      <w:r>
        <w:t>in</w:t>
      </w:r>
      <w:r w:rsidRPr="000A457C">
        <w:rPr>
          <w:rFonts w:ascii="Times New Roman"/>
        </w:rPr>
        <w:t xml:space="preserve"> </w:t>
      </w:r>
      <w:r>
        <w:t>NO</w:t>
      </w:r>
      <w:r w:rsidRPr="000A457C">
        <w:rPr>
          <w:rFonts w:ascii="Times New Roman"/>
        </w:rPr>
        <w:t xml:space="preserve"> </w:t>
      </w:r>
      <w:r>
        <w:t>DPW</w:t>
      </w:r>
      <w:r w:rsidRPr="000A457C">
        <w:rPr>
          <w:rFonts w:ascii="Times New Roman"/>
        </w:rPr>
        <w:t xml:space="preserve"> </w:t>
      </w:r>
      <w:r>
        <w:t>Section</w:t>
      </w:r>
      <w:r w:rsidRPr="000A457C">
        <w:rPr>
          <w:rFonts w:ascii="Times New Roman"/>
        </w:rPr>
        <w:t xml:space="preserve"> </w:t>
      </w:r>
      <w:r>
        <w:t>126.01.</w:t>
      </w:r>
      <w:r w:rsidRPr="000A457C">
        <w:rPr>
          <w:rFonts w:ascii="Times New Roman"/>
        </w:rPr>
        <w:t xml:space="preserve"> </w:t>
      </w:r>
      <w:r>
        <w:t>This</w:t>
      </w:r>
      <w:r w:rsidRPr="000A457C">
        <w:rPr>
          <w:rFonts w:ascii="Times New Roman"/>
        </w:rPr>
        <w:t xml:space="preserve"> </w:t>
      </w:r>
      <w:r>
        <w:t>schedule</w:t>
      </w:r>
      <w:r w:rsidRPr="000A457C">
        <w:rPr>
          <w:rFonts w:ascii="Times New Roman"/>
        </w:rPr>
        <w:t xml:space="preserve"> </w:t>
      </w:r>
      <w:r>
        <w:t>shall</w:t>
      </w:r>
      <w:r w:rsidRPr="000A457C">
        <w:rPr>
          <w:rFonts w:ascii="Times New Roman"/>
        </w:rPr>
        <w:t xml:space="preserve"> </w:t>
      </w:r>
      <w:r>
        <w:t>include</w:t>
      </w:r>
      <w:r w:rsidRPr="000A457C">
        <w:rPr>
          <w:rFonts w:ascii="Times New Roman"/>
        </w:rPr>
        <w:t xml:space="preserve"> </w:t>
      </w:r>
      <w:r>
        <w:t>the</w:t>
      </w:r>
      <w:r w:rsidRPr="000A457C">
        <w:rPr>
          <w:rFonts w:ascii="Times New Roman"/>
        </w:rPr>
        <w:t xml:space="preserve"> </w:t>
      </w:r>
      <w:r>
        <w:t>green</w:t>
      </w:r>
      <w:r w:rsidRPr="000A457C">
        <w:rPr>
          <w:rFonts w:ascii="Times New Roman"/>
        </w:rPr>
        <w:t xml:space="preserve"> </w:t>
      </w:r>
      <w:r>
        <w:t>infrastructure</w:t>
      </w:r>
      <w:r w:rsidRPr="000A457C">
        <w:rPr>
          <w:rFonts w:ascii="Times New Roman"/>
        </w:rPr>
        <w:t xml:space="preserve"> </w:t>
      </w:r>
      <w:r>
        <w:t>specific</w:t>
      </w:r>
      <w:r w:rsidRPr="000A457C">
        <w:rPr>
          <w:rFonts w:ascii="Times New Roman"/>
        </w:rPr>
        <w:t xml:space="preserve"> </w:t>
      </w:r>
      <w:r>
        <w:t>items</w:t>
      </w:r>
      <w:r w:rsidRPr="000A457C">
        <w:rPr>
          <w:rFonts w:ascii="Times New Roman"/>
        </w:rPr>
        <w:t xml:space="preserve"> </w:t>
      </w:r>
      <w:r>
        <w:t>listed</w:t>
      </w:r>
      <w:r w:rsidRPr="000A457C">
        <w:rPr>
          <w:rFonts w:ascii="Times New Roman"/>
        </w:rPr>
        <w:t xml:space="preserve"> </w:t>
      </w:r>
      <w:r>
        <w:t>in</w:t>
      </w:r>
      <w:r w:rsidRPr="000A457C">
        <w:rPr>
          <w:rFonts w:ascii="Times New Roman"/>
        </w:rPr>
        <w:t xml:space="preserve"> </w:t>
      </w:r>
      <w:r>
        <w:t>GI 00126.</w:t>
      </w:r>
    </w:p>
    <w:p w14:paraId="1FE154DD" w14:textId="77777777" w:rsidR="00E22765" w:rsidRPr="000A457C" w:rsidRDefault="00E22765" w:rsidP="00E22765">
      <w:pPr>
        <w:pStyle w:val="DPWa"/>
        <w:numPr>
          <w:ilvl w:val="0"/>
          <w:numId w:val="1"/>
        </w:numPr>
        <w:tabs>
          <w:tab w:val="left" w:pos="360"/>
        </w:tabs>
      </w:pPr>
      <w:r>
        <w:t>Runoff</w:t>
      </w:r>
      <w:r w:rsidRPr="000A457C">
        <w:rPr>
          <w:rFonts w:ascii="Times New Roman"/>
        </w:rPr>
        <w:t xml:space="preserve"> </w:t>
      </w:r>
      <w:r>
        <w:t>Management</w:t>
      </w:r>
      <w:r w:rsidRPr="000A457C">
        <w:rPr>
          <w:rFonts w:ascii="Times New Roman"/>
          <w:spacing w:val="3"/>
        </w:rPr>
        <w:t xml:space="preserve"> </w:t>
      </w:r>
      <w:r>
        <w:t>Plan</w:t>
      </w:r>
      <w:r w:rsidRPr="000A457C">
        <w:rPr>
          <w:rFonts w:ascii="Times New Roman"/>
          <w:spacing w:val="3"/>
        </w:rPr>
        <w:t xml:space="preserve"> </w:t>
      </w:r>
      <w:r>
        <w:t>for</w:t>
      </w:r>
      <w:r w:rsidRPr="000A457C">
        <w:rPr>
          <w:rFonts w:ascii="Times New Roman"/>
          <w:spacing w:val="1"/>
        </w:rPr>
        <w:t xml:space="preserve"> </w:t>
      </w:r>
      <w:r>
        <w:t>Construction</w:t>
      </w:r>
      <w:r w:rsidRPr="000A457C">
        <w:rPr>
          <w:rFonts w:ascii="Times New Roman"/>
          <w:spacing w:val="3"/>
        </w:rPr>
        <w:t xml:space="preserve"> </w:t>
      </w:r>
      <w:r>
        <w:t>of</w:t>
      </w:r>
      <w:r w:rsidRPr="000A457C">
        <w:rPr>
          <w:rFonts w:ascii="Times New Roman"/>
          <w:spacing w:val="2"/>
        </w:rPr>
        <w:t xml:space="preserve"> </w:t>
      </w:r>
      <w:r>
        <w:t>GI</w:t>
      </w:r>
      <w:r w:rsidRPr="000A457C">
        <w:rPr>
          <w:rFonts w:ascii="Times New Roman"/>
          <w:spacing w:val="3"/>
        </w:rPr>
        <w:t xml:space="preserve"> </w:t>
      </w:r>
      <w:r w:rsidRPr="000A457C">
        <w:rPr>
          <w:spacing w:val="-2"/>
        </w:rPr>
        <w:t>Facilities</w:t>
      </w:r>
      <w:r>
        <w:rPr>
          <w:spacing w:val="-2"/>
        </w:rPr>
        <w:t>:</w:t>
      </w:r>
    </w:p>
    <w:p w14:paraId="22815397" w14:textId="77777777" w:rsidR="00E22765" w:rsidRPr="00493F59" w:rsidRDefault="00E22765" w:rsidP="00E22765">
      <w:pPr>
        <w:pStyle w:val="DPW1"/>
      </w:pPr>
      <w:r w:rsidRPr="00493F59">
        <w:t xml:space="preserve">Method and plan outlining the Contractor’s approach to runoff management and the protection of green infrastructure facilities prior to, during, and following construction per </w:t>
      </w:r>
      <w:r>
        <w:t>GI 00126.</w:t>
      </w:r>
    </w:p>
    <w:p w14:paraId="56708F43" w14:textId="77777777" w:rsidR="00E22765" w:rsidRDefault="00E22765" w:rsidP="00E22765">
      <w:pPr>
        <w:pStyle w:val="DPW1"/>
      </w:pPr>
      <w:r w:rsidRPr="00493F59">
        <w:t xml:space="preserve">Plan to address sedimentation of GI facility per </w:t>
      </w:r>
      <w:r>
        <w:t>GI 00126.</w:t>
      </w:r>
    </w:p>
    <w:p w14:paraId="3734DB27" w14:textId="77777777" w:rsidR="00E22765" w:rsidRDefault="00E22765" w:rsidP="00E22765">
      <w:pPr>
        <w:pStyle w:val="DPWa"/>
        <w:numPr>
          <w:ilvl w:val="0"/>
          <w:numId w:val="1"/>
        </w:numPr>
        <w:tabs>
          <w:tab w:val="left" w:pos="360"/>
        </w:tabs>
      </w:pPr>
      <w:r>
        <w:t>Site</w:t>
      </w:r>
      <w:r w:rsidRPr="000A457C">
        <w:t xml:space="preserve"> </w:t>
      </w:r>
      <w:r>
        <w:t>Access</w:t>
      </w:r>
      <w:r w:rsidRPr="000A457C">
        <w:t xml:space="preserve"> Plan</w:t>
      </w:r>
    </w:p>
    <w:p w14:paraId="01C82A88" w14:textId="77777777" w:rsidR="00E22765" w:rsidRPr="00493F59" w:rsidRDefault="00E22765" w:rsidP="00E22765">
      <w:pPr>
        <w:pStyle w:val="DPW1"/>
        <w:numPr>
          <w:ilvl w:val="0"/>
          <w:numId w:val="3"/>
        </w:numPr>
      </w:pPr>
      <w:r w:rsidRPr="00493F59">
        <w:t xml:space="preserve">Plan sheet and notes illustrating the Contractor’s approach to Site Access for construction related access, non-construction related access, and maintenance of traffic in and around the site per </w:t>
      </w:r>
      <w:r>
        <w:t>GI 00126.</w:t>
      </w:r>
    </w:p>
    <w:p w14:paraId="77146231" w14:textId="77777777" w:rsidR="00E22765" w:rsidRPr="00493F59" w:rsidRDefault="00E22765" w:rsidP="00E22765">
      <w:pPr>
        <w:pStyle w:val="DPW1"/>
      </w:pPr>
      <w:r w:rsidRPr="00493F59">
        <w:t xml:space="preserve">Map showing haul roads for heavy and large equipment access per </w:t>
      </w:r>
      <w:r>
        <w:t>GI 00126</w:t>
      </w:r>
      <w:r w:rsidRPr="00493F59">
        <w:t>. Haul roads that must be located within the footprint of the project shall also include a plan for de-compaction of the site.</w:t>
      </w:r>
    </w:p>
    <w:p w14:paraId="6407FA3F" w14:textId="77777777" w:rsidR="00E22765" w:rsidRPr="00493F59" w:rsidRDefault="00E22765" w:rsidP="00E22765">
      <w:pPr>
        <w:pStyle w:val="DPW1"/>
      </w:pPr>
      <w:r w:rsidRPr="00493F59">
        <w:t xml:space="preserve">Description and/or map of material delivery procedures per </w:t>
      </w:r>
      <w:r>
        <w:t xml:space="preserve">GI 00126. </w:t>
      </w:r>
      <w:r w:rsidRPr="00493F59">
        <w:t>Storage and handling of materials shall be in accordance with specific sections in Specifications.</w:t>
      </w:r>
    </w:p>
    <w:p w14:paraId="21182AD1" w14:textId="77777777" w:rsidR="00E22765" w:rsidRDefault="00E22765" w:rsidP="00E22765">
      <w:pPr>
        <w:pStyle w:val="DPWa"/>
        <w:numPr>
          <w:ilvl w:val="0"/>
          <w:numId w:val="1"/>
        </w:numPr>
        <w:tabs>
          <w:tab w:val="left" w:pos="360"/>
        </w:tabs>
      </w:pPr>
      <w:r w:rsidRPr="000A457C">
        <w:t xml:space="preserve">Site Utilization Plan: </w:t>
      </w:r>
      <w:r>
        <w:t>Plan</w:t>
      </w:r>
      <w:r w:rsidRPr="000A457C">
        <w:t xml:space="preserve"> </w:t>
      </w:r>
      <w:r>
        <w:t>sheet</w:t>
      </w:r>
      <w:r w:rsidRPr="000A457C">
        <w:t xml:space="preserve"> </w:t>
      </w:r>
      <w:r>
        <w:t>and</w:t>
      </w:r>
      <w:r w:rsidRPr="000A457C">
        <w:t xml:space="preserve"> </w:t>
      </w:r>
      <w:r>
        <w:t>notes</w:t>
      </w:r>
      <w:r w:rsidRPr="000A457C">
        <w:t xml:space="preserve"> </w:t>
      </w:r>
      <w:r>
        <w:t>illustrating</w:t>
      </w:r>
      <w:r w:rsidRPr="000A457C">
        <w:t xml:space="preserve"> </w:t>
      </w:r>
      <w:r>
        <w:t>the</w:t>
      </w:r>
      <w:r w:rsidRPr="000A457C">
        <w:t xml:space="preserve"> </w:t>
      </w:r>
      <w:r>
        <w:t>Contractor’s</w:t>
      </w:r>
      <w:r w:rsidRPr="000A457C">
        <w:t xml:space="preserve"> </w:t>
      </w:r>
      <w:r>
        <w:t>approach</w:t>
      </w:r>
      <w:r w:rsidRPr="000A457C">
        <w:t xml:space="preserve"> </w:t>
      </w:r>
      <w:r>
        <w:t>to</w:t>
      </w:r>
      <w:r w:rsidRPr="000A457C">
        <w:t xml:space="preserve"> </w:t>
      </w:r>
      <w:r>
        <w:t>protecting</w:t>
      </w:r>
      <w:r w:rsidRPr="000A457C">
        <w:t xml:space="preserve"> </w:t>
      </w:r>
      <w:r>
        <w:t>green</w:t>
      </w:r>
      <w:r w:rsidRPr="000A457C">
        <w:t xml:space="preserve"> </w:t>
      </w:r>
      <w:r>
        <w:t>infrastructure</w:t>
      </w:r>
      <w:r w:rsidRPr="000A457C">
        <w:t xml:space="preserve"> </w:t>
      </w:r>
      <w:r>
        <w:t>facilities</w:t>
      </w:r>
      <w:r w:rsidRPr="000A457C">
        <w:t xml:space="preserve"> </w:t>
      </w:r>
      <w:r>
        <w:t>from</w:t>
      </w:r>
      <w:r w:rsidRPr="000A457C">
        <w:t xml:space="preserve"> </w:t>
      </w:r>
      <w:r>
        <w:t>construction</w:t>
      </w:r>
      <w:r w:rsidRPr="000A457C">
        <w:t xml:space="preserve"> </w:t>
      </w:r>
      <w:r>
        <w:t>traffic,</w:t>
      </w:r>
      <w:r w:rsidRPr="000A457C">
        <w:t xml:space="preserve"> </w:t>
      </w:r>
      <w:r>
        <w:t>material</w:t>
      </w:r>
      <w:r w:rsidRPr="000A457C">
        <w:t xml:space="preserve"> </w:t>
      </w:r>
      <w:r>
        <w:t>storage,</w:t>
      </w:r>
      <w:r w:rsidRPr="000A457C">
        <w:t xml:space="preserve"> </w:t>
      </w:r>
      <w:r>
        <w:t>and</w:t>
      </w:r>
      <w:r w:rsidRPr="000A457C">
        <w:t xml:space="preserve"> </w:t>
      </w:r>
      <w:r>
        <w:t>erosion/sedimentation</w:t>
      </w:r>
      <w:r w:rsidRPr="000A457C">
        <w:t xml:space="preserve"> </w:t>
      </w:r>
      <w:r>
        <w:t>caused</w:t>
      </w:r>
      <w:r w:rsidRPr="000A457C">
        <w:t xml:space="preserve"> </w:t>
      </w:r>
      <w:r>
        <w:t>by</w:t>
      </w:r>
      <w:r w:rsidRPr="000A457C">
        <w:t xml:space="preserve"> </w:t>
      </w:r>
      <w:r>
        <w:t>typical</w:t>
      </w:r>
      <w:r w:rsidRPr="000A457C">
        <w:t xml:space="preserve"> </w:t>
      </w:r>
      <w:r>
        <w:t>construction</w:t>
      </w:r>
      <w:r w:rsidRPr="000A457C">
        <w:t xml:space="preserve"> </w:t>
      </w:r>
      <w:r>
        <w:t>activity,</w:t>
      </w:r>
      <w:r w:rsidRPr="000A457C">
        <w:t xml:space="preserve"> </w:t>
      </w:r>
      <w:r>
        <w:t>including:</w:t>
      </w:r>
    </w:p>
    <w:p w14:paraId="372F44EE" w14:textId="77777777" w:rsidR="00E22765" w:rsidRDefault="00E22765" w:rsidP="00E22765">
      <w:pPr>
        <w:pStyle w:val="DPW1"/>
        <w:numPr>
          <w:ilvl w:val="0"/>
          <w:numId w:val="4"/>
        </w:numPr>
        <w:spacing w:line="266" w:lineRule="auto"/>
      </w:pPr>
      <w:r>
        <w:t>A</w:t>
      </w:r>
      <w:r w:rsidRPr="005F3241">
        <w:rPr>
          <w:rFonts w:ascii="Times New Roman"/>
        </w:rPr>
        <w:t xml:space="preserve"> </w:t>
      </w:r>
      <w:r>
        <w:t>description</w:t>
      </w:r>
      <w:r w:rsidRPr="005F3241">
        <w:rPr>
          <w:rFonts w:ascii="Times New Roman"/>
        </w:rPr>
        <w:t xml:space="preserve"> </w:t>
      </w:r>
      <w:r>
        <w:t>of</w:t>
      </w:r>
      <w:r w:rsidRPr="005F3241">
        <w:rPr>
          <w:rFonts w:ascii="Times New Roman"/>
        </w:rPr>
        <w:t xml:space="preserve"> </w:t>
      </w:r>
      <w:r>
        <w:t>the</w:t>
      </w:r>
      <w:r w:rsidRPr="005F3241">
        <w:rPr>
          <w:rFonts w:ascii="Times New Roman"/>
        </w:rPr>
        <w:t xml:space="preserve"> </w:t>
      </w:r>
      <w:r>
        <w:t>open</w:t>
      </w:r>
      <w:r w:rsidRPr="005F3241">
        <w:rPr>
          <w:rFonts w:ascii="Times New Roman"/>
        </w:rPr>
        <w:t xml:space="preserve"> </w:t>
      </w:r>
      <w:r>
        <w:t>excavation</w:t>
      </w:r>
      <w:r w:rsidRPr="005F3241">
        <w:rPr>
          <w:rFonts w:ascii="Times New Roman"/>
        </w:rPr>
        <w:t xml:space="preserve"> </w:t>
      </w:r>
      <w:r>
        <w:t>protection</w:t>
      </w:r>
      <w:r w:rsidRPr="005F3241">
        <w:rPr>
          <w:rFonts w:ascii="Times New Roman"/>
        </w:rPr>
        <w:t xml:space="preserve"> </w:t>
      </w:r>
      <w:r>
        <w:t>that</w:t>
      </w:r>
      <w:r w:rsidRPr="005F3241">
        <w:rPr>
          <w:rFonts w:ascii="Times New Roman"/>
        </w:rPr>
        <w:t xml:space="preserve"> </w:t>
      </w:r>
      <w:r>
        <w:t>will</w:t>
      </w:r>
      <w:r w:rsidRPr="005F3241">
        <w:rPr>
          <w:rFonts w:ascii="Times New Roman"/>
        </w:rPr>
        <w:t xml:space="preserve"> </w:t>
      </w:r>
      <w:r>
        <w:t>be</w:t>
      </w:r>
      <w:r w:rsidRPr="005F3241">
        <w:rPr>
          <w:rFonts w:ascii="Times New Roman"/>
        </w:rPr>
        <w:t xml:space="preserve"> </w:t>
      </w:r>
      <w:r>
        <w:t>employed</w:t>
      </w:r>
      <w:r w:rsidRPr="005F3241">
        <w:rPr>
          <w:rFonts w:ascii="Times New Roman"/>
        </w:rPr>
        <w:t xml:space="preserve"> </w:t>
      </w:r>
      <w:r>
        <w:t>per</w:t>
      </w:r>
      <w:r w:rsidRPr="005F3241">
        <w:rPr>
          <w:rFonts w:ascii="Times New Roman"/>
        </w:rPr>
        <w:t xml:space="preserve"> </w:t>
      </w:r>
      <w:r>
        <w:t>GI 00126.</w:t>
      </w:r>
    </w:p>
    <w:p w14:paraId="2B74305C" w14:textId="77777777" w:rsidR="00E22765" w:rsidRDefault="00E22765" w:rsidP="00E22765">
      <w:pPr>
        <w:pStyle w:val="DPW1"/>
      </w:pPr>
      <w:r>
        <w:t>A</w:t>
      </w:r>
      <w:r>
        <w:rPr>
          <w:rFonts w:ascii="Times New Roman"/>
        </w:rPr>
        <w:t xml:space="preserve"> </w:t>
      </w:r>
      <w:r>
        <w:t>description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  <w:spacing w:val="4"/>
        </w:rPr>
        <w:t xml:space="preserve"> </w:t>
      </w:r>
      <w:r>
        <w:t>how</w:t>
      </w:r>
      <w:r>
        <w:rPr>
          <w:rFonts w:ascii="Times New Roman"/>
          <w:spacing w:val="1"/>
        </w:rPr>
        <w:t xml:space="preserve"> </w:t>
      </w:r>
      <w:r>
        <w:t>private</w:t>
      </w:r>
      <w:r>
        <w:rPr>
          <w:rFonts w:ascii="Times New Roman"/>
          <w:spacing w:val="3"/>
        </w:rPr>
        <w:t xml:space="preserve"> </w:t>
      </w:r>
      <w:r>
        <w:t>property</w:t>
      </w:r>
      <w:r>
        <w:rPr>
          <w:rFonts w:ascii="Times New Roman"/>
          <w:spacing w:val="2"/>
        </w:rPr>
        <w:t xml:space="preserve"> </w:t>
      </w:r>
      <w:r>
        <w:t>will</w:t>
      </w:r>
      <w:r>
        <w:rPr>
          <w:rFonts w:ascii="Times New Roman"/>
          <w:spacing w:val="2"/>
        </w:rPr>
        <w:t xml:space="preserve"> </w:t>
      </w:r>
      <w:r>
        <w:t>be</w:t>
      </w:r>
      <w:r>
        <w:rPr>
          <w:rFonts w:ascii="Times New Roman"/>
          <w:spacing w:val="3"/>
        </w:rPr>
        <w:t xml:space="preserve"> </w:t>
      </w:r>
      <w:r>
        <w:t>protected</w:t>
      </w:r>
      <w:r>
        <w:rPr>
          <w:rFonts w:ascii="Times New Roman"/>
          <w:spacing w:val="3"/>
        </w:rPr>
        <w:t xml:space="preserve"> </w:t>
      </w:r>
      <w:r>
        <w:t>per</w:t>
      </w:r>
      <w:r>
        <w:rPr>
          <w:rFonts w:ascii="Times New Roman"/>
          <w:spacing w:val="5"/>
        </w:rPr>
        <w:t xml:space="preserve"> </w:t>
      </w:r>
      <w:r>
        <w:t>GI 00126.</w:t>
      </w:r>
    </w:p>
    <w:p w14:paraId="2370015B" w14:textId="77777777" w:rsidR="00E22765" w:rsidRDefault="00E22765" w:rsidP="00E22765">
      <w:pPr>
        <w:pStyle w:val="DPW1"/>
      </w:pPr>
      <w:r>
        <w:t>A</w:t>
      </w:r>
      <w:r>
        <w:rPr>
          <w:rFonts w:ascii="Times New Roman"/>
        </w:rPr>
        <w:t xml:space="preserve"> </w:t>
      </w:r>
      <w:r>
        <w:t>description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how</w:t>
      </w:r>
      <w:r>
        <w:rPr>
          <w:rFonts w:ascii="Times New Roman"/>
        </w:rPr>
        <w:t xml:space="preserve"> </w:t>
      </w:r>
      <w:r>
        <w:t>trees</w:t>
      </w:r>
      <w:r>
        <w:rPr>
          <w:rFonts w:ascii="Times New Roman"/>
        </w:rPr>
        <w:t xml:space="preserve"> </w:t>
      </w:r>
      <w:r>
        <w:t>will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protected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  <w:spacing w:val="-1"/>
        </w:rPr>
        <w:t xml:space="preserve"> </w:t>
      </w:r>
      <w:r>
        <w:t>map</w:t>
      </w:r>
      <w:r>
        <w:rPr>
          <w:rFonts w:ascii="Times New Roman"/>
        </w:rPr>
        <w:t xml:space="preserve"> </w:t>
      </w:r>
      <w:r>
        <w:t>showing</w:t>
      </w:r>
      <w:r>
        <w:rPr>
          <w:rFonts w:ascii="Times New Roman"/>
        </w:rPr>
        <w:t xml:space="preserve"> </w:t>
      </w:r>
      <w:r>
        <w:t>trees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  <w:spacing w:val="-22"/>
        </w:rPr>
        <w:t xml:space="preserve"> </w:t>
      </w:r>
      <w:r>
        <w:t>receive</w:t>
      </w:r>
      <w:r>
        <w:rPr>
          <w:rFonts w:ascii="Times New Roman"/>
        </w:rPr>
        <w:t xml:space="preserve"> </w:t>
      </w:r>
      <w:r>
        <w:t>protection</w:t>
      </w:r>
      <w:r>
        <w:rPr>
          <w:rFonts w:ascii="Times New Roman"/>
        </w:rPr>
        <w:t xml:space="preserve"> </w:t>
      </w:r>
      <w:r>
        <w:t>per</w:t>
      </w:r>
      <w:r>
        <w:rPr>
          <w:rFonts w:ascii="Times New Roman"/>
        </w:rPr>
        <w:t xml:space="preserve"> </w:t>
      </w:r>
      <w:r>
        <w:t>GI 00126.</w:t>
      </w:r>
    </w:p>
    <w:p w14:paraId="1AF0C1EC" w14:textId="77777777" w:rsidR="00E22765" w:rsidRDefault="00E22765" w:rsidP="00E22765">
      <w:pPr>
        <w:pStyle w:val="DPW1"/>
      </w:pPr>
      <w:r>
        <w:t>A</w:t>
      </w:r>
      <w:r>
        <w:rPr>
          <w:rFonts w:ascii="Times New Roman"/>
        </w:rPr>
        <w:t xml:space="preserve"> </w:t>
      </w:r>
      <w:r>
        <w:t>description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how</w:t>
      </w:r>
      <w:r>
        <w:rPr>
          <w:rFonts w:ascii="Times New Roman"/>
        </w:rPr>
        <w:t xml:space="preserve"> </w:t>
      </w:r>
      <w:r>
        <w:t>existing</w:t>
      </w:r>
      <w:r>
        <w:rPr>
          <w:rFonts w:ascii="Times New Roman"/>
        </w:rPr>
        <w:t xml:space="preserve"> </w:t>
      </w:r>
      <w:r>
        <w:t>structures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utilities</w:t>
      </w:r>
      <w:r>
        <w:rPr>
          <w:rFonts w:ascii="Times New Roman"/>
        </w:rPr>
        <w:t xml:space="preserve"> </w:t>
      </w:r>
      <w:r>
        <w:t>will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protected</w:t>
      </w:r>
      <w:r>
        <w:rPr>
          <w:rFonts w:ascii="Times New Roman"/>
        </w:rPr>
        <w:t xml:space="preserve"> </w:t>
      </w:r>
      <w:r>
        <w:t>per</w:t>
      </w:r>
      <w:r>
        <w:rPr>
          <w:rFonts w:ascii="Times New Roman"/>
        </w:rPr>
        <w:t xml:space="preserve"> </w:t>
      </w:r>
      <w:r>
        <w:t>GI 00126.</w:t>
      </w:r>
    </w:p>
    <w:p w14:paraId="214C479D" w14:textId="77777777" w:rsidR="00E22765" w:rsidRDefault="00E22765" w:rsidP="00E22765">
      <w:pPr>
        <w:pStyle w:val="DPW1"/>
      </w:pPr>
      <w:r>
        <w:lastRenderedPageBreak/>
        <w:t>A</w:t>
      </w:r>
      <w:r>
        <w:rPr>
          <w:rFonts w:ascii="Times New Roman"/>
        </w:rPr>
        <w:t xml:space="preserve"> </w:t>
      </w:r>
      <w:r>
        <w:t>description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how</w:t>
      </w:r>
      <w:r>
        <w:rPr>
          <w:rFonts w:ascii="Times New Roman"/>
          <w:spacing w:val="-2"/>
        </w:rPr>
        <w:t xml:space="preserve"> </w:t>
      </w:r>
      <w:r>
        <w:t>flow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sewers,</w:t>
      </w:r>
      <w:r>
        <w:rPr>
          <w:rFonts w:ascii="Times New Roman"/>
        </w:rPr>
        <w:t xml:space="preserve"> </w:t>
      </w:r>
      <w:r>
        <w:t>drains,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water</w:t>
      </w:r>
      <w:r>
        <w:rPr>
          <w:rFonts w:ascii="Times New Roman"/>
        </w:rPr>
        <w:t xml:space="preserve"> </w:t>
      </w:r>
      <w:r>
        <w:t>courses</w:t>
      </w:r>
      <w:r>
        <w:rPr>
          <w:rFonts w:ascii="Times New Roman"/>
        </w:rPr>
        <w:t xml:space="preserve"> </w:t>
      </w:r>
      <w:r>
        <w:t>will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maintained</w:t>
      </w:r>
      <w:r>
        <w:rPr>
          <w:rFonts w:ascii="Times New Roman"/>
        </w:rPr>
        <w:t xml:space="preserve"> </w:t>
      </w:r>
      <w:r>
        <w:t>during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progress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work</w:t>
      </w:r>
      <w:r>
        <w:rPr>
          <w:rFonts w:ascii="Times New Roman"/>
        </w:rPr>
        <w:t xml:space="preserve"> </w:t>
      </w:r>
      <w:r>
        <w:t>per</w:t>
      </w:r>
      <w:r>
        <w:rPr>
          <w:rFonts w:ascii="Times New Roman"/>
        </w:rPr>
        <w:t xml:space="preserve"> </w:t>
      </w:r>
      <w:r>
        <w:t>GI 00126.</w:t>
      </w:r>
    </w:p>
    <w:p w14:paraId="06641374" w14:textId="77777777" w:rsidR="00E22765" w:rsidRDefault="00E22765" w:rsidP="00E22765">
      <w:pPr>
        <w:pStyle w:val="DPW1"/>
      </w:pPr>
      <w:r>
        <w:t>A</w:t>
      </w:r>
      <w:r>
        <w:rPr>
          <w:rFonts w:ascii="Times New Roman"/>
        </w:rPr>
        <w:t xml:space="preserve"> </w:t>
      </w:r>
      <w:r>
        <w:t>map</w:t>
      </w:r>
      <w:r>
        <w:rPr>
          <w:rFonts w:ascii="Times New Roman"/>
        </w:rPr>
        <w:t xml:space="preserve"> </w:t>
      </w:r>
      <w:r>
        <w:t>showing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location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anticipated</w:t>
      </w:r>
      <w:r>
        <w:rPr>
          <w:rFonts w:ascii="Times New Roman"/>
        </w:rPr>
        <w:t xml:space="preserve"> </w:t>
      </w:r>
      <w:r>
        <w:t>material</w:t>
      </w:r>
      <w:r>
        <w:rPr>
          <w:rFonts w:ascii="Times New Roman"/>
        </w:rPr>
        <w:t xml:space="preserve"> </w:t>
      </w:r>
      <w:r>
        <w:t>storage,</w:t>
      </w:r>
      <w:r>
        <w:rPr>
          <w:rFonts w:ascii="Times New Roman"/>
        </w:rPr>
        <w:t xml:space="preserve"> </w:t>
      </w:r>
      <w:r>
        <w:t>laydown</w:t>
      </w:r>
      <w:r>
        <w:rPr>
          <w:rFonts w:ascii="Times New Roman"/>
        </w:rPr>
        <w:t xml:space="preserve"> </w:t>
      </w:r>
      <w:r>
        <w:t>areas,</w:t>
      </w:r>
      <w:r>
        <w:rPr>
          <w:rFonts w:ascii="Times New Roman"/>
          <w:spacing w:val="-18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temporary</w:t>
      </w:r>
      <w:r>
        <w:rPr>
          <w:rFonts w:ascii="Times New Roman"/>
        </w:rPr>
        <w:t xml:space="preserve"> </w:t>
      </w:r>
      <w:r>
        <w:t>facilities</w:t>
      </w:r>
      <w:r>
        <w:rPr>
          <w:rFonts w:ascii="Times New Roman"/>
        </w:rPr>
        <w:t xml:space="preserve"> </w:t>
      </w:r>
      <w:r>
        <w:t>per</w:t>
      </w:r>
      <w:r>
        <w:rPr>
          <w:rFonts w:ascii="Times New Roman"/>
        </w:rPr>
        <w:t xml:space="preserve"> </w:t>
      </w:r>
      <w:r>
        <w:t>GI 00126.</w:t>
      </w:r>
    </w:p>
    <w:p w14:paraId="484AEC35" w14:textId="0D432A76" w:rsidR="00E22765" w:rsidRDefault="00E22765" w:rsidP="00E22765">
      <w:pPr>
        <w:pStyle w:val="DPW1"/>
      </w:pPr>
      <w:r>
        <w:t>A</w:t>
      </w:r>
      <w:r>
        <w:rPr>
          <w:rFonts w:ascii="Times New Roman"/>
        </w:rPr>
        <w:t xml:space="preserve"> </w:t>
      </w:r>
      <w:r>
        <w:t>description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how</w:t>
      </w:r>
      <w:r>
        <w:rPr>
          <w:rFonts w:ascii="Times New Roman"/>
        </w:rPr>
        <w:t xml:space="preserve"> </w:t>
      </w:r>
      <w:r>
        <w:t>stored</w:t>
      </w:r>
      <w:r>
        <w:rPr>
          <w:rFonts w:ascii="Times New Roman"/>
        </w:rPr>
        <w:t xml:space="preserve"> </w:t>
      </w:r>
      <w:r>
        <w:t>materials</w:t>
      </w:r>
      <w:r>
        <w:rPr>
          <w:rFonts w:ascii="Times New Roman"/>
        </w:rPr>
        <w:t xml:space="preserve"> </w:t>
      </w:r>
      <w:r>
        <w:t>will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protected</w:t>
      </w:r>
      <w:r>
        <w:rPr>
          <w:rFonts w:ascii="Times New Roman"/>
        </w:rPr>
        <w:t xml:space="preserve"> </w:t>
      </w:r>
      <w:r>
        <w:t>during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course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 w:rsidR="00844382">
        <w:t>construction</w:t>
      </w:r>
      <w:r>
        <w:rPr>
          <w:rFonts w:ascii="Times New Roman"/>
        </w:rPr>
        <w:t xml:space="preserve"> </w:t>
      </w:r>
      <w:r>
        <w:t>per</w:t>
      </w:r>
      <w:r>
        <w:rPr>
          <w:rFonts w:ascii="Times New Roman"/>
        </w:rPr>
        <w:t xml:space="preserve"> </w:t>
      </w:r>
      <w:r>
        <w:t>GI 00126.</w:t>
      </w:r>
    </w:p>
    <w:p w14:paraId="7D548764" w14:textId="77777777" w:rsidR="00E22765" w:rsidRDefault="00E22765" w:rsidP="00E22765">
      <w:pPr>
        <w:pStyle w:val="DPW1"/>
      </w:pPr>
      <w:r>
        <w:t>A</w:t>
      </w:r>
      <w:r>
        <w:rPr>
          <w:rFonts w:ascii="Times New Roman"/>
        </w:rPr>
        <w:t xml:space="preserve"> </w:t>
      </w:r>
      <w:r>
        <w:t>description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  <w:spacing w:val="4"/>
        </w:rPr>
        <w:t xml:space="preserve"> </w:t>
      </w:r>
      <w:r>
        <w:t>methods</w:t>
      </w:r>
      <w:r>
        <w:rPr>
          <w:rFonts w:ascii="Times New Roman"/>
          <w:spacing w:val="-1"/>
        </w:rPr>
        <w:t xml:space="preserve"> </w:t>
      </w:r>
      <w:r>
        <w:t>for</w:t>
      </w:r>
      <w:r>
        <w:rPr>
          <w:rFonts w:ascii="Times New Roman"/>
          <w:spacing w:val="4"/>
        </w:rPr>
        <w:t xml:space="preserve"> </w:t>
      </w:r>
      <w:r>
        <w:t>disposal</w:t>
      </w:r>
      <w:r>
        <w:rPr>
          <w:rFonts w:ascii="Times New Roman"/>
          <w:spacing w:val="2"/>
        </w:rPr>
        <w:t xml:space="preserve"> </w:t>
      </w:r>
      <w:r>
        <w:t>of</w:t>
      </w:r>
      <w:r>
        <w:rPr>
          <w:rFonts w:ascii="Times New Roman"/>
          <w:spacing w:val="2"/>
        </w:rPr>
        <w:t xml:space="preserve"> </w:t>
      </w:r>
      <w:r>
        <w:t>materials</w:t>
      </w:r>
      <w:r>
        <w:rPr>
          <w:rFonts w:ascii="Times New Roman"/>
          <w:spacing w:val="1"/>
        </w:rPr>
        <w:t xml:space="preserve"> </w:t>
      </w:r>
      <w:r>
        <w:t>per</w:t>
      </w:r>
      <w:r>
        <w:rPr>
          <w:rFonts w:ascii="Times New Roman"/>
          <w:spacing w:val="4"/>
        </w:rPr>
        <w:t xml:space="preserve"> </w:t>
      </w:r>
      <w:r>
        <w:t>GI 00126.</w:t>
      </w:r>
    </w:p>
    <w:p w14:paraId="2EDAF4E0" w14:textId="77777777" w:rsidR="00E22765" w:rsidRDefault="00E22765" w:rsidP="00E22765">
      <w:pPr>
        <w:pStyle w:val="DPW1"/>
      </w:pPr>
      <w:r>
        <w:t>A</w:t>
      </w:r>
      <w:r>
        <w:rPr>
          <w:rFonts w:ascii="Times New Roman"/>
        </w:rPr>
        <w:t xml:space="preserve"> </w:t>
      </w:r>
      <w:r>
        <w:t>description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equipment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methods</w:t>
      </w:r>
      <w:r>
        <w:rPr>
          <w:rFonts w:ascii="Times New Roman"/>
        </w:rPr>
        <w:t xml:space="preserve"> </w:t>
      </w:r>
      <w:r>
        <w:t>used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backfill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specified</w:t>
      </w:r>
      <w:r>
        <w:rPr>
          <w:rFonts w:ascii="Times New Roman"/>
        </w:rPr>
        <w:t xml:space="preserve"> </w:t>
      </w:r>
      <w:r>
        <w:t>materials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manner</w:t>
      </w:r>
      <w:r>
        <w:rPr>
          <w:rFonts w:ascii="Times New Roman"/>
        </w:rPr>
        <w:t xml:space="preserve"> </w:t>
      </w:r>
      <w:r>
        <w:t>that</w:t>
      </w:r>
      <w:r>
        <w:rPr>
          <w:rFonts w:ascii="Times New Roman"/>
        </w:rPr>
        <w:t xml:space="preserve"> </w:t>
      </w:r>
      <w:r>
        <w:t>does</w:t>
      </w:r>
      <w:r>
        <w:rPr>
          <w:rFonts w:ascii="Times New Roman"/>
        </w:rPr>
        <w:t xml:space="preserve"> </w:t>
      </w:r>
      <w:r>
        <w:t>not</w:t>
      </w:r>
      <w:r>
        <w:rPr>
          <w:rFonts w:ascii="Times New Roman"/>
        </w:rPr>
        <w:t xml:space="preserve"> </w:t>
      </w:r>
      <w:r>
        <w:t>compact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subgrade</w:t>
      </w:r>
      <w:r>
        <w:rPr>
          <w:rFonts w:ascii="Times New Roman"/>
        </w:rPr>
        <w:t xml:space="preserve"> </w:t>
      </w:r>
      <w:r>
        <w:t>or</w:t>
      </w:r>
      <w:r>
        <w:rPr>
          <w:rFonts w:ascii="Times New Roman"/>
        </w:rPr>
        <w:t xml:space="preserve"> </w:t>
      </w:r>
      <w:r>
        <w:t>backfill</w:t>
      </w:r>
      <w:r>
        <w:rPr>
          <w:rFonts w:ascii="Times New Roman"/>
        </w:rPr>
        <w:t xml:space="preserve"> </w:t>
      </w:r>
      <w:r>
        <w:t>materials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green</w:t>
      </w:r>
      <w:r>
        <w:rPr>
          <w:rFonts w:ascii="Times New Roman"/>
        </w:rPr>
        <w:t xml:space="preserve"> </w:t>
      </w:r>
      <w:r>
        <w:t>infrastructure</w:t>
      </w:r>
      <w:r>
        <w:rPr>
          <w:rFonts w:ascii="Times New Roman"/>
        </w:rPr>
        <w:t xml:space="preserve"> </w:t>
      </w:r>
      <w:r>
        <w:t>facilities</w:t>
      </w:r>
      <w:r>
        <w:rPr>
          <w:rFonts w:ascii="Times New Roman"/>
        </w:rPr>
        <w:t xml:space="preserve"> </w:t>
      </w:r>
      <w:r>
        <w:t>per</w:t>
      </w:r>
      <w:r>
        <w:rPr>
          <w:rFonts w:ascii="Times New Roman"/>
        </w:rPr>
        <w:t xml:space="preserve"> </w:t>
      </w:r>
      <w:r>
        <w:t>GI 00126.</w:t>
      </w:r>
    </w:p>
    <w:p w14:paraId="20F0FE6F" w14:textId="77777777" w:rsidR="00E22765" w:rsidRDefault="00E22765" w:rsidP="00E22765">
      <w:pPr>
        <w:pStyle w:val="DPWBoldBody"/>
        <w:rPr>
          <w:rFonts w:ascii="Times New Roman"/>
        </w:rPr>
      </w:pPr>
      <w:r>
        <w:t>GI</w:t>
      </w:r>
      <w:r>
        <w:rPr>
          <w:rFonts w:ascii="Times New Roman"/>
        </w:rPr>
        <w:t xml:space="preserve"> </w:t>
      </w:r>
      <w:r>
        <w:t>00124.02</w:t>
      </w:r>
      <w:r>
        <w:rPr>
          <w:rFonts w:ascii="Times New Roman"/>
        </w:rPr>
        <w:t xml:space="preserve"> </w:t>
      </w:r>
      <w:r>
        <w:t>GI</w:t>
      </w:r>
      <w:r>
        <w:rPr>
          <w:rFonts w:ascii="Times New Roman"/>
        </w:rPr>
        <w:t xml:space="preserve"> </w:t>
      </w:r>
      <w:r>
        <w:t>Earthwork</w:t>
      </w:r>
      <w:r>
        <w:rPr>
          <w:rFonts w:ascii="Times New Roman"/>
        </w:rPr>
        <w:t xml:space="preserve"> </w:t>
      </w:r>
      <w:r>
        <w:t>Submittals.</w:t>
      </w:r>
      <w:r>
        <w:rPr>
          <w:rFonts w:ascii="Times New Roman"/>
        </w:rPr>
        <w:t xml:space="preserve"> </w:t>
      </w:r>
    </w:p>
    <w:p w14:paraId="585D9F9F" w14:textId="54683FF5" w:rsidR="00E22765" w:rsidRDefault="00E22765" w:rsidP="00E22765">
      <w:pPr>
        <w:pStyle w:val="DPWBody"/>
      </w:pPr>
      <w:r>
        <w:t>At</w:t>
      </w:r>
      <w:r>
        <w:rPr>
          <w:rFonts w:ascii="Times New Roman"/>
        </w:rPr>
        <w:t xml:space="preserve"> </w:t>
      </w:r>
      <w:r>
        <w:t>least</w:t>
      </w:r>
      <w:r>
        <w:rPr>
          <w:rFonts w:ascii="Times New Roman"/>
        </w:rPr>
        <w:t xml:space="preserve"> </w:t>
      </w:r>
      <w:r>
        <w:t>one</w:t>
      </w:r>
      <w:r>
        <w:rPr>
          <w:rFonts w:ascii="Times New Roman"/>
        </w:rPr>
        <w:t xml:space="preserve"> </w:t>
      </w:r>
      <w:r>
        <w:t>month</w:t>
      </w:r>
      <w:r>
        <w:rPr>
          <w:rFonts w:ascii="Times New Roman"/>
        </w:rPr>
        <w:t xml:space="preserve"> </w:t>
      </w:r>
      <w:r>
        <w:t>prior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beginning</w:t>
      </w:r>
      <w:r>
        <w:rPr>
          <w:rFonts w:ascii="Times New Roman"/>
        </w:rPr>
        <w:t xml:space="preserve"> </w:t>
      </w:r>
      <w:r>
        <w:t>excavation</w:t>
      </w:r>
      <w:r>
        <w:rPr>
          <w:rFonts w:ascii="Times New Roman"/>
        </w:rPr>
        <w:t xml:space="preserve"> </w:t>
      </w:r>
      <w:r>
        <w:t>activities,</w:t>
      </w:r>
      <w:r>
        <w:rPr>
          <w:rFonts w:ascii="Times New Roman"/>
        </w:rPr>
        <w:t xml:space="preserve"> </w:t>
      </w:r>
      <w:r>
        <w:t>submit</w:t>
      </w:r>
      <w:r>
        <w:rPr>
          <w:rFonts w:ascii="Times New Roman"/>
        </w:rPr>
        <w:t xml:space="preserve"> </w:t>
      </w:r>
      <w:r w:rsidR="00844382">
        <w:t>a description</w:t>
      </w:r>
      <w:r>
        <w:rPr>
          <w:rFonts w:ascii="Times New Roman"/>
        </w:rPr>
        <w:t xml:space="preserve"> </w:t>
      </w:r>
      <w:r>
        <w:t>of</w:t>
      </w:r>
      <w:r>
        <w:rPr>
          <w:rFonts w:ascii="Times New Roman"/>
        </w:rPr>
        <w:t xml:space="preserve"> </w:t>
      </w:r>
      <w:r>
        <w:t>equipment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methods</w:t>
      </w:r>
      <w:r>
        <w:rPr>
          <w:rFonts w:ascii="Times New Roman"/>
        </w:rPr>
        <w:t xml:space="preserve"> </w:t>
      </w:r>
      <w:r>
        <w:t>that</w:t>
      </w:r>
      <w:r>
        <w:rPr>
          <w:rFonts w:ascii="Times New Roman"/>
        </w:rPr>
        <w:t xml:space="preserve"> </w:t>
      </w:r>
      <w:r>
        <w:t>will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used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excavate</w:t>
      </w:r>
      <w:r>
        <w:rPr>
          <w:rFonts w:ascii="Times New Roman"/>
        </w:rPr>
        <w:t xml:space="preserve"> </w:t>
      </w:r>
      <w:r>
        <w:t>GI</w:t>
      </w:r>
      <w:r>
        <w:rPr>
          <w:rFonts w:ascii="Times New Roman"/>
        </w:rPr>
        <w:t xml:space="preserve"> </w:t>
      </w:r>
      <w:r>
        <w:t>facility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backfill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</w:rPr>
        <w:t xml:space="preserve"> </w:t>
      </w:r>
      <w:r>
        <w:t>specified</w:t>
      </w:r>
      <w:r>
        <w:rPr>
          <w:rFonts w:ascii="Times New Roman"/>
        </w:rPr>
        <w:t xml:space="preserve"> </w:t>
      </w:r>
      <w:r>
        <w:t>materials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manner</w:t>
      </w:r>
      <w:r>
        <w:rPr>
          <w:rFonts w:ascii="Times New Roman"/>
        </w:rPr>
        <w:t xml:space="preserve"> </w:t>
      </w:r>
      <w:r>
        <w:t>that</w:t>
      </w:r>
      <w:r>
        <w:rPr>
          <w:rFonts w:ascii="Times New Roman"/>
        </w:rPr>
        <w:t xml:space="preserve"> </w:t>
      </w:r>
      <w:r>
        <w:t>does</w:t>
      </w:r>
      <w:r>
        <w:rPr>
          <w:rFonts w:ascii="Times New Roman"/>
        </w:rPr>
        <w:t xml:space="preserve"> </w:t>
      </w:r>
      <w:r>
        <w:t>not</w:t>
      </w:r>
      <w:r>
        <w:rPr>
          <w:rFonts w:ascii="Times New Roman"/>
        </w:rPr>
        <w:t xml:space="preserve"> </w:t>
      </w:r>
      <w:r>
        <w:t>compact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subgrade</w:t>
      </w:r>
      <w:r>
        <w:rPr>
          <w:rFonts w:ascii="Times New Roman"/>
        </w:rPr>
        <w:t xml:space="preserve"> </w:t>
      </w:r>
      <w:r>
        <w:t>per</w:t>
      </w:r>
      <w:r>
        <w:rPr>
          <w:rFonts w:ascii="Times New Roman"/>
        </w:rPr>
        <w:t xml:space="preserve"> </w:t>
      </w:r>
      <w:r>
        <w:t>GI 00200.</w:t>
      </w:r>
    </w:p>
    <w:p w14:paraId="1AC1728D" w14:textId="77777777" w:rsidR="00E22765" w:rsidRDefault="00E22765" w:rsidP="00E22765">
      <w:pPr>
        <w:pStyle w:val="DPWBoldBody"/>
        <w:rPr>
          <w:rFonts w:ascii="Times New Roman"/>
        </w:rPr>
      </w:pPr>
      <w:r>
        <w:t>GI</w:t>
      </w:r>
      <w:r>
        <w:rPr>
          <w:rFonts w:ascii="Times New Roman"/>
        </w:rPr>
        <w:t xml:space="preserve"> </w:t>
      </w:r>
      <w:r>
        <w:t>00124.03</w:t>
      </w:r>
      <w:r>
        <w:rPr>
          <w:rFonts w:ascii="Times New Roman"/>
        </w:rPr>
        <w:t xml:space="preserve"> </w:t>
      </w:r>
      <w:r>
        <w:t>Tree</w:t>
      </w:r>
      <w:r>
        <w:rPr>
          <w:rFonts w:ascii="Times New Roman"/>
        </w:rPr>
        <w:t xml:space="preserve"> </w:t>
      </w:r>
      <w:r>
        <w:t>Protection</w:t>
      </w:r>
      <w:r>
        <w:rPr>
          <w:rFonts w:ascii="Times New Roman"/>
        </w:rPr>
        <w:t xml:space="preserve"> </w:t>
      </w:r>
      <w:r>
        <w:t>Submittals.</w:t>
      </w:r>
      <w:r>
        <w:rPr>
          <w:rFonts w:ascii="Times New Roman"/>
        </w:rPr>
        <w:t xml:space="preserve"> </w:t>
      </w:r>
    </w:p>
    <w:p w14:paraId="0A545242" w14:textId="77777777" w:rsidR="00E22765" w:rsidRPr="007A7610" w:rsidRDefault="007A7610" w:rsidP="007A7610">
      <w:pPr>
        <w:pStyle w:val="DPWBody"/>
      </w:pPr>
      <w:r w:rsidRPr="007A7610">
        <w:t>Submittal</w:t>
      </w:r>
      <w:r w:rsidR="00E22765" w:rsidRPr="007A7610">
        <w:t xml:space="preserve"> requirements are contained in </w:t>
      </w:r>
      <w:r w:rsidRPr="007A7610">
        <w:t xml:space="preserve">New Orleans Parks and Parkways Section 015639. </w:t>
      </w:r>
    </w:p>
    <w:p w14:paraId="5FE468F2" w14:textId="77777777" w:rsidR="00E22765" w:rsidRDefault="00E22765" w:rsidP="00E22765">
      <w:pPr>
        <w:pStyle w:val="DPWBoldBody"/>
      </w:pPr>
      <w:r>
        <w:t>GI</w:t>
      </w:r>
      <w:r>
        <w:rPr>
          <w:rFonts w:ascii="Times New Roman"/>
          <w:spacing w:val="1"/>
        </w:rPr>
        <w:t xml:space="preserve"> </w:t>
      </w:r>
      <w:r>
        <w:rPr>
          <w:color w:val="3F3F3F"/>
        </w:rPr>
        <w:t>00124</w:t>
      </w:r>
      <w:r>
        <w:t>.04</w:t>
      </w:r>
      <w:r>
        <w:rPr>
          <w:rFonts w:ascii="Times New Roman"/>
          <w:spacing w:val="2"/>
        </w:rPr>
        <w:t xml:space="preserve"> </w:t>
      </w:r>
      <w:r>
        <w:t>Bioretention</w:t>
      </w:r>
      <w:r>
        <w:rPr>
          <w:rFonts w:ascii="Times New Roman"/>
          <w:spacing w:val="1"/>
        </w:rPr>
        <w:t xml:space="preserve"> </w:t>
      </w:r>
      <w:r>
        <w:t>Soil</w:t>
      </w:r>
      <w:r>
        <w:rPr>
          <w:rFonts w:ascii="Times New Roman"/>
          <w:spacing w:val="2"/>
        </w:rPr>
        <w:t xml:space="preserve"> </w:t>
      </w:r>
      <w:r>
        <w:rPr>
          <w:spacing w:val="-2"/>
        </w:rPr>
        <w:t>Submittals.</w:t>
      </w:r>
    </w:p>
    <w:p w14:paraId="589AE3E1" w14:textId="77777777" w:rsidR="00E22765" w:rsidRDefault="00E22765" w:rsidP="00E22765">
      <w:pPr>
        <w:pStyle w:val="DPWa"/>
        <w:numPr>
          <w:ilvl w:val="0"/>
          <w:numId w:val="6"/>
        </w:numPr>
        <w:tabs>
          <w:tab w:val="left" w:pos="360"/>
        </w:tabs>
      </w:pPr>
      <w:r>
        <w:t>Name,</w:t>
      </w:r>
      <w:r w:rsidRPr="00493F59">
        <w:t xml:space="preserve"> </w:t>
      </w:r>
      <w:r>
        <w:t>address,</w:t>
      </w:r>
      <w:r w:rsidRPr="00493F59">
        <w:t xml:space="preserve"> </w:t>
      </w:r>
      <w:r>
        <w:t>phone,</w:t>
      </w:r>
      <w:r w:rsidRPr="00493F59">
        <w:t xml:space="preserve"> </w:t>
      </w:r>
      <w:r>
        <w:t>and</w:t>
      </w:r>
      <w:r w:rsidRPr="00493F59">
        <w:t xml:space="preserve"> </w:t>
      </w:r>
      <w:r>
        <w:t>contact</w:t>
      </w:r>
      <w:r w:rsidRPr="00493F59">
        <w:t xml:space="preserve"> </w:t>
      </w:r>
      <w:r>
        <w:t>for</w:t>
      </w:r>
      <w:r w:rsidRPr="00493F59">
        <w:t xml:space="preserve"> </w:t>
      </w:r>
      <w:r>
        <w:t>each</w:t>
      </w:r>
      <w:r w:rsidRPr="00493F59">
        <w:t xml:space="preserve"> </w:t>
      </w:r>
      <w:r>
        <w:t>laboratory</w:t>
      </w:r>
      <w:r w:rsidRPr="00493F59">
        <w:t xml:space="preserve"> </w:t>
      </w:r>
      <w:r>
        <w:t>that</w:t>
      </w:r>
      <w:r w:rsidRPr="00493F59">
        <w:t xml:space="preserve"> </w:t>
      </w:r>
      <w:r>
        <w:t>will</w:t>
      </w:r>
      <w:r w:rsidRPr="00493F59">
        <w:t xml:space="preserve"> </w:t>
      </w:r>
      <w:r>
        <w:t>be</w:t>
      </w:r>
      <w:r w:rsidRPr="00493F59">
        <w:t xml:space="preserve"> </w:t>
      </w:r>
      <w:r>
        <w:t>used</w:t>
      </w:r>
      <w:r w:rsidRPr="00493F59">
        <w:t xml:space="preserve"> </w:t>
      </w:r>
      <w:r>
        <w:t>to</w:t>
      </w:r>
      <w:r w:rsidRPr="00493F59">
        <w:t xml:space="preserve"> </w:t>
      </w:r>
      <w:r>
        <w:t>test</w:t>
      </w:r>
      <w:r w:rsidRPr="00493F59">
        <w:t xml:space="preserve"> </w:t>
      </w:r>
      <w:r>
        <w:t>and/or</w:t>
      </w:r>
      <w:r w:rsidRPr="00493F59">
        <w:t xml:space="preserve"> </w:t>
      </w:r>
      <w:r>
        <w:t>certify</w:t>
      </w:r>
      <w:r w:rsidRPr="00493F59">
        <w:t xml:space="preserve"> </w:t>
      </w:r>
      <w:r>
        <w:t>the</w:t>
      </w:r>
      <w:r w:rsidRPr="00493F59">
        <w:t xml:space="preserve"> </w:t>
      </w:r>
      <w:r>
        <w:t>materials.</w:t>
      </w:r>
    </w:p>
    <w:p w14:paraId="49251205" w14:textId="77777777" w:rsidR="00E22765" w:rsidRDefault="00E22765" w:rsidP="00E22765">
      <w:pPr>
        <w:pStyle w:val="DPWa"/>
        <w:numPr>
          <w:ilvl w:val="0"/>
          <w:numId w:val="6"/>
        </w:numPr>
        <w:tabs>
          <w:tab w:val="left" w:pos="360"/>
        </w:tabs>
      </w:pPr>
      <w:r>
        <w:t>Description</w:t>
      </w:r>
      <w:r w:rsidRPr="00493F59">
        <w:t xml:space="preserve"> </w:t>
      </w:r>
      <w:r>
        <w:t>of</w:t>
      </w:r>
      <w:r w:rsidRPr="00493F59">
        <w:t xml:space="preserve"> </w:t>
      </w:r>
      <w:r>
        <w:t>the</w:t>
      </w:r>
      <w:r w:rsidRPr="00493F59">
        <w:t xml:space="preserve"> </w:t>
      </w:r>
      <w:r>
        <w:t>equipment</w:t>
      </w:r>
      <w:r w:rsidRPr="00493F59">
        <w:t xml:space="preserve"> </w:t>
      </w:r>
      <w:r>
        <w:t>and</w:t>
      </w:r>
      <w:r w:rsidRPr="00493F59">
        <w:t xml:space="preserve"> </w:t>
      </w:r>
      <w:r>
        <w:t>methods</w:t>
      </w:r>
      <w:r w:rsidRPr="00493F59">
        <w:t xml:space="preserve"> </w:t>
      </w:r>
      <w:r>
        <w:t>that</w:t>
      </w:r>
      <w:r w:rsidRPr="00493F59">
        <w:t xml:space="preserve"> </w:t>
      </w:r>
      <w:r>
        <w:t>will</w:t>
      </w:r>
      <w:r w:rsidRPr="00493F59">
        <w:t xml:space="preserve"> </w:t>
      </w:r>
      <w:r>
        <w:t>be</w:t>
      </w:r>
      <w:r w:rsidRPr="00493F59">
        <w:t xml:space="preserve"> </w:t>
      </w:r>
      <w:r>
        <w:t>used</w:t>
      </w:r>
      <w:r w:rsidRPr="00493F59">
        <w:t xml:space="preserve"> </w:t>
      </w:r>
      <w:r>
        <w:t>to</w:t>
      </w:r>
      <w:r w:rsidRPr="00493F59">
        <w:t xml:space="preserve"> </w:t>
      </w:r>
      <w:r>
        <w:t>mix</w:t>
      </w:r>
      <w:r w:rsidRPr="00493F59">
        <w:t xml:space="preserve"> </w:t>
      </w:r>
      <w:r>
        <w:t>the</w:t>
      </w:r>
      <w:r w:rsidRPr="00493F59">
        <w:t xml:space="preserve"> </w:t>
      </w:r>
      <w:r>
        <w:t>aggregate,</w:t>
      </w:r>
      <w:r w:rsidRPr="00493F59">
        <w:t xml:space="preserve"> </w:t>
      </w:r>
      <w:r>
        <w:t>planting</w:t>
      </w:r>
      <w:r w:rsidRPr="00493F59">
        <w:t xml:space="preserve"> </w:t>
      </w:r>
      <w:r>
        <w:t>soil,</w:t>
      </w:r>
      <w:r w:rsidRPr="00493F59">
        <w:t xml:space="preserve"> </w:t>
      </w:r>
      <w:r>
        <w:t>and</w:t>
      </w:r>
      <w:r w:rsidRPr="00493F59">
        <w:t xml:space="preserve"> </w:t>
      </w:r>
      <w:r>
        <w:t>compost</w:t>
      </w:r>
      <w:r w:rsidRPr="00493F59">
        <w:t xml:space="preserve"> </w:t>
      </w:r>
      <w:r>
        <w:t>to</w:t>
      </w:r>
      <w:r w:rsidRPr="00493F59">
        <w:t xml:space="preserve"> </w:t>
      </w:r>
      <w:r>
        <w:t>produce</w:t>
      </w:r>
      <w:r w:rsidRPr="00493F59">
        <w:t xml:space="preserve"> </w:t>
      </w:r>
      <w:r>
        <w:t>the</w:t>
      </w:r>
      <w:r w:rsidRPr="00493F59">
        <w:t xml:space="preserve"> </w:t>
      </w:r>
      <w:r>
        <w:t>bioretention</w:t>
      </w:r>
      <w:r w:rsidRPr="00493F59">
        <w:t xml:space="preserve"> </w:t>
      </w:r>
      <w:r>
        <w:t>soil</w:t>
      </w:r>
      <w:r w:rsidRPr="00493F59">
        <w:t xml:space="preserve"> </w:t>
      </w:r>
      <w:r>
        <w:t>media.</w:t>
      </w:r>
    </w:p>
    <w:p w14:paraId="2E311725" w14:textId="77777777" w:rsidR="00E22765" w:rsidRDefault="00E22765" w:rsidP="00E22765">
      <w:pPr>
        <w:pStyle w:val="DPWa"/>
        <w:numPr>
          <w:ilvl w:val="0"/>
          <w:numId w:val="6"/>
        </w:numPr>
        <w:tabs>
          <w:tab w:val="left" w:pos="360"/>
        </w:tabs>
      </w:pPr>
      <w:r>
        <w:t>One</w:t>
      </w:r>
      <w:r w:rsidRPr="00493F59">
        <w:t xml:space="preserve"> </w:t>
      </w:r>
      <w:r>
        <w:t>month</w:t>
      </w:r>
      <w:r w:rsidRPr="00493F59">
        <w:t xml:space="preserve"> </w:t>
      </w:r>
      <w:r>
        <w:t>prior</w:t>
      </w:r>
      <w:r w:rsidRPr="00493F59">
        <w:t xml:space="preserve"> </w:t>
      </w:r>
      <w:r>
        <w:t>to</w:t>
      </w:r>
      <w:r w:rsidRPr="00493F59">
        <w:t xml:space="preserve"> </w:t>
      </w:r>
      <w:r>
        <w:t>installation</w:t>
      </w:r>
      <w:r w:rsidRPr="00493F59">
        <w:t xml:space="preserve"> </w:t>
      </w:r>
      <w:r>
        <w:t>of</w:t>
      </w:r>
      <w:r w:rsidRPr="00493F59">
        <w:t xml:space="preserve"> </w:t>
      </w:r>
      <w:r>
        <w:t>material</w:t>
      </w:r>
      <w:r w:rsidRPr="00493F59">
        <w:t xml:space="preserve"> </w:t>
      </w:r>
      <w:r>
        <w:t>submit</w:t>
      </w:r>
      <w:r w:rsidRPr="00493F59">
        <w:t xml:space="preserve"> </w:t>
      </w:r>
      <w:r>
        <w:t>bioretention</w:t>
      </w:r>
      <w:r w:rsidRPr="00493F59">
        <w:t xml:space="preserve"> </w:t>
      </w:r>
      <w:r>
        <w:t>soil</w:t>
      </w:r>
      <w:r w:rsidRPr="00493F59">
        <w:t xml:space="preserve"> </w:t>
      </w:r>
      <w:r>
        <w:t>mixture,</w:t>
      </w:r>
      <w:r w:rsidRPr="00493F59">
        <w:t xml:space="preserve"> </w:t>
      </w:r>
      <w:r>
        <w:t>mulch,</w:t>
      </w:r>
      <w:r w:rsidRPr="00493F59">
        <w:t xml:space="preserve"> </w:t>
      </w:r>
      <w:r>
        <w:t>sand,</w:t>
      </w:r>
      <w:r w:rsidRPr="00493F59">
        <w:t xml:space="preserve"> </w:t>
      </w:r>
      <w:r>
        <w:t>topsoil,</w:t>
      </w:r>
      <w:r w:rsidRPr="00493F59">
        <w:t xml:space="preserve"> </w:t>
      </w:r>
      <w:r>
        <w:t>and</w:t>
      </w:r>
      <w:r w:rsidRPr="00493F59">
        <w:t xml:space="preserve"> </w:t>
      </w:r>
      <w:r>
        <w:t>bed</w:t>
      </w:r>
      <w:r w:rsidRPr="00493F59">
        <w:t xml:space="preserve"> </w:t>
      </w:r>
      <w:r>
        <w:t>edging</w:t>
      </w:r>
      <w:r w:rsidRPr="00493F59">
        <w:t xml:space="preserve"> </w:t>
      </w:r>
      <w:r>
        <w:t>material</w:t>
      </w:r>
      <w:r w:rsidRPr="00493F59">
        <w:t xml:space="preserve"> </w:t>
      </w:r>
      <w:r>
        <w:t>sources,</w:t>
      </w:r>
      <w:r w:rsidRPr="00493F59">
        <w:t xml:space="preserve"> </w:t>
      </w:r>
      <w:r>
        <w:t>manufacturer’s</w:t>
      </w:r>
      <w:r w:rsidRPr="00493F59">
        <w:t xml:space="preserve"> </w:t>
      </w:r>
      <w:r>
        <w:t>literature,</w:t>
      </w:r>
      <w:r w:rsidRPr="00493F59">
        <w:t xml:space="preserve"> </w:t>
      </w:r>
      <w:r>
        <w:t>samples,</w:t>
      </w:r>
      <w:r w:rsidRPr="00493F59">
        <w:t xml:space="preserve"> </w:t>
      </w:r>
      <w:r>
        <w:t>product</w:t>
      </w:r>
      <w:r w:rsidRPr="00493F59">
        <w:t xml:space="preserve"> </w:t>
      </w:r>
      <w:r>
        <w:t>data,</w:t>
      </w:r>
      <w:r w:rsidRPr="00493F59">
        <w:t xml:space="preserve"> </w:t>
      </w:r>
      <w:r>
        <w:t>testing,</w:t>
      </w:r>
      <w:r w:rsidRPr="00493F59">
        <w:t xml:space="preserve"> </w:t>
      </w:r>
      <w:r>
        <w:t>and</w:t>
      </w:r>
      <w:r w:rsidRPr="00493F59">
        <w:t xml:space="preserve"> </w:t>
      </w:r>
      <w:r>
        <w:t>laboratory</w:t>
      </w:r>
      <w:r w:rsidRPr="00493F59">
        <w:t xml:space="preserve"> </w:t>
      </w:r>
      <w:r>
        <w:t>certifications</w:t>
      </w:r>
      <w:r w:rsidRPr="00493F59">
        <w:t xml:space="preserve"> </w:t>
      </w:r>
      <w:r>
        <w:t>per</w:t>
      </w:r>
      <w:r w:rsidRPr="00493F59">
        <w:t xml:space="preserve"> </w:t>
      </w:r>
      <w:r>
        <w:t>GI 01005.</w:t>
      </w:r>
    </w:p>
    <w:p w14:paraId="2C51AB4D" w14:textId="77777777" w:rsidR="00E22765" w:rsidRDefault="00E22765" w:rsidP="00E22765">
      <w:pPr>
        <w:pStyle w:val="DPWa"/>
        <w:numPr>
          <w:ilvl w:val="0"/>
          <w:numId w:val="6"/>
        </w:numPr>
        <w:tabs>
          <w:tab w:val="left" w:pos="360"/>
        </w:tabs>
      </w:pPr>
      <w:r>
        <w:t>One</w:t>
      </w:r>
      <w:r w:rsidRPr="00493F59">
        <w:t xml:space="preserve"> </w:t>
      </w:r>
      <w:r>
        <w:t>month</w:t>
      </w:r>
      <w:r w:rsidRPr="00493F59">
        <w:t xml:space="preserve"> </w:t>
      </w:r>
      <w:r>
        <w:t>prior</w:t>
      </w:r>
      <w:r w:rsidRPr="00493F59">
        <w:t xml:space="preserve"> </w:t>
      </w:r>
      <w:r>
        <w:t>to</w:t>
      </w:r>
      <w:r w:rsidRPr="00493F59">
        <w:t xml:space="preserve"> </w:t>
      </w:r>
      <w:r>
        <w:t>installation</w:t>
      </w:r>
      <w:r w:rsidRPr="00493F59">
        <w:t xml:space="preserve"> </w:t>
      </w:r>
      <w:r>
        <w:t>of</w:t>
      </w:r>
      <w:r w:rsidRPr="00493F59">
        <w:t xml:space="preserve"> </w:t>
      </w:r>
      <w:r>
        <w:t>any</w:t>
      </w:r>
      <w:r w:rsidRPr="00493F59">
        <w:t xml:space="preserve"> </w:t>
      </w:r>
      <w:r>
        <w:t>materials</w:t>
      </w:r>
      <w:r w:rsidRPr="00493F59">
        <w:t xml:space="preserve"> </w:t>
      </w:r>
      <w:r>
        <w:t>the</w:t>
      </w:r>
      <w:r w:rsidRPr="00493F59">
        <w:t xml:space="preserve"> </w:t>
      </w:r>
      <w:r>
        <w:t>Contractor</w:t>
      </w:r>
      <w:r w:rsidRPr="00493F59">
        <w:t xml:space="preserve"> </w:t>
      </w:r>
      <w:r>
        <w:t>must</w:t>
      </w:r>
      <w:r w:rsidRPr="00493F59">
        <w:t xml:space="preserve"> </w:t>
      </w:r>
      <w:r>
        <w:t>submit</w:t>
      </w:r>
      <w:r w:rsidRPr="00493F59">
        <w:t xml:space="preserve"> </w:t>
      </w:r>
      <w:r>
        <w:t>documentation</w:t>
      </w:r>
      <w:r w:rsidRPr="00493F59">
        <w:t xml:space="preserve"> </w:t>
      </w:r>
      <w:r>
        <w:t>of</w:t>
      </w:r>
      <w:r w:rsidRPr="00493F59">
        <w:t xml:space="preserve"> </w:t>
      </w:r>
      <w:r>
        <w:t>the</w:t>
      </w:r>
      <w:r w:rsidRPr="00493F59">
        <w:t xml:space="preserve"> </w:t>
      </w:r>
      <w:r>
        <w:t>Contractor’s</w:t>
      </w:r>
      <w:r w:rsidRPr="00493F59">
        <w:t xml:space="preserve"> </w:t>
      </w:r>
      <w:r>
        <w:t>qualifications</w:t>
      </w:r>
      <w:r w:rsidRPr="00493F59">
        <w:t xml:space="preserve"> </w:t>
      </w:r>
      <w:r>
        <w:t>which</w:t>
      </w:r>
      <w:r w:rsidRPr="00493F59">
        <w:t xml:space="preserve"> </w:t>
      </w:r>
      <w:r>
        <w:t>are</w:t>
      </w:r>
      <w:r w:rsidRPr="00493F59">
        <w:t xml:space="preserve"> </w:t>
      </w:r>
      <w:r>
        <w:t>in</w:t>
      </w:r>
      <w:r w:rsidRPr="00493F59">
        <w:t xml:space="preserve"> </w:t>
      </w:r>
      <w:r>
        <w:t>accordance</w:t>
      </w:r>
      <w:r w:rsidRPr="00493F59">
        <w:t xml:space="preserve"> </w:t>
      </w:r>
      <w:r>
        <w:t>with</w:t>
      </w:r>
      <w:r w:rsidRPr="00493F59">
        <w:t xml:space="preserve"> </w:t>
      </w:r>
      <w:r>
        <w:t>GI 01005.</w:t>
      </w:r>
    </w:p>
    <w:p w14:paraId="5425800A" w14:textId="77777777" w:rsidR="00E22765" w:rsidRDefault="00E22765" w:rsidP="00E22765">
      <w:pPr>
        <w:pStyle w:val="DPWBoldBody"/>
      </w:pPr>
      <w:r>
        <w:t>GI</w:t>
      </w:r>
      <w:r>
        <w:rPr>
          <w:rFonts w:ascii="Times New Roman"/>
          <w:spacing w:val="-3"/>
        </w:rPr>
        <w:t xml:space="preserve"> </w:t>
      </w:r>
      <w:r>
        <w:rPr>
          <w:color w:val="3F3F3F"/>
        </w:rPr>
        <w:t>00124</w:t>
      </w:r>
      <w:r>
        <w:t>.05</w:t>
      </w:r>
      <w:r>
        <w:rPr>
          <w:rFonts w:ascii="Times New Roman"/>
        </w:rPr>
        <w:t xml:space="preserve"> </w:t>
      </w:r>
      <w:r>
        <w:t>Aggregates</w:t>
      </w:r>
      <w:r>
        <w:rPr>
          <w:rFonts w:ascii="Times New Roman"/>
          <w:spacing w:val="-2"/>
        </w:rPr>
        <w:t xml:space="preserve"> </w:t>
      </w:r>
      <w:r>
        <w:rPr>
          <w:spacing w:val="-2"/>
        </w:rPr>
        <w:t>Submittals.</w:t>
      </w:r>
    </w:p>
    <w:p w14:paraId="3DADDC05" w14:textId="77777777" w:rsidR="00E22765" w:rsidRDefault="00E22765" w:rsidP="00E22765">
      <w:pPr>
        <w:pStyle w:val="DPWa"/>
        <w:numPr>
          <w:ilvl w:val="0"/>
          <w:numId w:val="5"/>
        </w:numPr>
        <w:tabs>
          <w:tab w:val="left" w:pos="360"/>
        </w:tabs>
      </w:pPr>
      <w:r>
        <w:t>Sieve</w:t>
      </w:r>
      <w:r w:rsidRPr="00493F59">
        <w:t xml:space="preserve"> </w:t>
      </w:r>
      <w:r>
        <w:t>analysis</w:t>
      </w:r>
      <w:r w:rsidRPr="00493F59">
        <w:t xml:space="preserve"> </w:t>
      </w:r>
      <w:r>
        <w:t>and</w:t>
      </w:r>
      <w:r w:rsidRPr="00493F59">
        <w:t xml:space="preserve"> </w:t>
      </w:r>
      <w:r>
        <w:t>void</w:t>
      </w:r>
      <w:r w:rsidRPr="00493F59">
        <w:t xml:space="preserve"> </w:t>
      </w:r>
      <w:r>
        <w:t>content</w:t>
      </w:r>
      <w:r w:rsidRPr="00493F59">
        <w:t xml:space="preserve"> </w:t>
      </w:r>
      <w:r>
        <w:t>for</w:t>
      </w:r>
      <w:r w:rsidRPr="00493F59">
        <w:t xml:space="preserve"> </w:t>
      </w:r>
      <w:r>
        <w:t>all</w:t>
      </w:r>
      <w:r w:rsidRPr="00493F59">
        <w:t xml:space="preserve"> </w:t>
      </w:r>
      <w:r>
        <w:t>aggregates</w:t>
      </w:r>
      <w:r w:rsidRPr="00493F59">
        <w:t xml:space="preserve"> </w:t>
      </w:r>
      <w:r>
        <w:t>supplied</w:t>
      </w:r>
      <w:r w:rsidRPr="00493F59">
        <w:t xml:space="preserve"> </w:t>
      </w:r>
      <w:r>
        <w:t>for</w:t>
      </w:r>
      <w:r w:rsidRPr="00493F59">
        <w:t xml:space="preserve"> </w:t>
      </w:r>
      <w:r>
        <w:t>every</w:t>
      </w:r>
      <w:r w:rsidRPr="00493F59">
        <w:t xml:space="preserve"> </w:t>
      </w:r>
      <w:r>
        <w:t>300</w:t>
      </w:r>
      <w:r w:rsidRPr="00493F59">
        <w:t xml:space="preserve"> </w:t>
      </w:r>
      <w:r>
        <w:t>tons</w:t>
      </w:r>
      <w:r w:rsidRPr="00493F59">
        <w:t xml:space="preserve"> </w:t>
      </w:r>
      <w:r>
        <w:t>of</w:t>
      </w:r>
      <w:r w:rsidRPr="00493F59">
        <w:t xml:space="preserve"> </w:t>
      </w:r>
      <w:r>
        <w:t>material</w:t>
      </w:r>
      <w:r w:rsidRPr="00493F59">
        <w:t xml:space="preserve"> </w:t>
      </w:r>
      <w:r>
        <w:t>delivered</w:t>
      </w:r>
      <w:r w:rsidRPr="00493F59">
        <w:t xml:space="preserve"> </w:t>
      </w:r>
      <w:r>
        <w:t>per</w:t>
      </w:r>
      <w:r w:rsidRPr="00493F59">
        <w:t xml:space="preserve"> </w:t>
      </w:r>
      <w:r>
        <w:t>NO</w:t>
      </w:r>
      <w:r w:rsidRPr="00493F59">
        <w:t xml:space="preserve"> </w:t>
      </w:r>
      <w:r>
        <w:t>DPW</w:t>
      </w:r>
      <w:r w:rsidRPr="00493F59">
        <w:t xml:space="preserve"> </w:t>
      </w:r>
      <w:r>
        <w:t>Section</w:t>
      </w:r>
      <w:r w:rsidRPr="00493F59">
        <w:t xml:space="preserve"> </w:t>
      </w:r>
      <w:r>
        <w:t xml:space="preserve">C604.08. </w:t>
      </w:r>
    </w:p>
    <w:p w14:paraId="51DE843B" w14:textId="77777777" w:rsidR="00E22765" w:rsidRDefault="00E22765" w:rsidP="00E22765">
      <w:pPr>
        <w:pStyle w:val="DPWa"/>
        <w:numPr>
          <w:ilvl w:val="0"/>
          <w:numId w:val="5"/>
        </w:numPr>
        <w:tabs>
          <w:tab w:val="left" w:pos="360"/>
        </w:tabs>
      </w:pPr>
      <w:r>
        <w:t>List</w:t>
      </w:r>
      <w:r w:rsidRPr="00493F59">
        <w:t xml:space="preserve"> </w:t>
      </w:r>
      <w:r>
        <w:t>of</w:t>
      </w:r>
      <w:r w:rsidRPr="00493F59">
        <w:t xml:space="preserve"> </w:t>
      </w:r>
      <w:r>
        <w:t>materials</w:t>
      </w:r>
      <w:r w:rsidRPr="00493F59">
        <w:t xml:space="preserve"> </w:t>
      </w:r>
      <w:r>
        <w:t>proposed</w:t>
      </w:r>
      <w:r w:rsidRPr="00493F59">
        <w:t xml:space="preserve"> </w:t>
      </w:r>
      <w:r>
        <w:t>for</w:t>
      </w:r>
      <w:r w:rsidRPr="00493F59">
        <w:t xml:space="preserve"> </w:t>
      </w:r>
      <w:r>
        <w:t>work</w:t>
      </w:r>
      <w:r w:rsidRPr="00493F59">
        <w:t xml:space="preserve"> </w:t>
      </w:r>
      <w:r>
        <w:t>under</w:t>
      </w:r>
      <w:r w:rsidRPr="00493F59">
        <w:t xml:space="preserve"> </w:t>
      </w:r>
      <w:r>
        <w:t>NO</w:t>
      </w:r>
      <w:r w:rsidRPr="00493F59">
        <w:t xml:space="preserve"> </w:t>
      </w:r>
      <w:r>
        <w:t>DPW</w:t>
      </w:r>
      <w:r w:rsidRPr="00493F59">
        <w:t xml:space="preserve"> </w:t>
      </w:r>
      <w:r>
        <w:t>Section</w:t>
      </w:r>
      <w:r w:rsidRPr="00493F59">
        <w:t xml:space="preserve"> </w:t>
      </w:r>
      <w:r>
        <w:t>604.08</w:t>
      </w:r>
      <w:r w:rsidRPr="00493F59">
        <w:t xml:space="preserve"> </w:t>
      </w:r>
      <w:r>
        <w:t>including</w:t>
      </w:r>
      <w:r w:rsidRPr="00493F59">
        <w:t xml:space="preserve"> </w:t>
      </w:r>
      <w:r>
        <w:t>name</w:t>
      </w:r>
      <w:r w:rsidRPr="00493F59">
        <w:t xml:space="preserve"> </w:t>
      </w:r>
      <w:r>
        <w:t>and</w:t>
      </w:r>
      <w:r w:rsidRPr="00493F59">
        <w:t xml:space="preserve"> </w:t>
      </w:r>
      <w:r>
        <w:t>address</w:t>
      </w:r>
      <w:r w:rsidRPr="00493F59">
        <w:t xml:space="preserve"> </w:t>
      </w:r>
      <w:r>
        <w:t>of</w:t>
      </w:r>
      <w:r w:rsidRPr="00493F59">
        <w:t xml:space="preserve"> </w:t>
      </w:r>
      <w:r>
        <w:t>materials</w:t>
      </w:r>
      <w:r w:rsidRPr="00493F59">
        <w:t xml:space="preserve"> </w:t>
      </w:r>
      <w:r>
        <w:t>producers</w:t>
      </w:r>
      <w:r w:rsidRPr="00493F59">
        <w:t xml:space="preserve"> </w:t>
      </w:r>
      <w:r>
        <w:t>and</w:t>
      </w:r>
      <w:r w:rsidRPr="00493F59">
        <w:t xml:space="preserve"> </w:t>
      </w:r>
      <w:r>
        <w:t>the</w:t>
      </w:r>
      <w:r w:rsidRPr="00493F59">
        <w:t xml:space="preserve"> </w:t>
      </w:r>
      <w:r>
        <w:t>locations</w:t>
      </w:r>
      <w:r w:rsidRPr="00493F59">
        <w:t xml:space="preserve"> </w:t>
      </w:r>
      <w:r>
        <w:t>from</w:t>
      </w:r>
      <w:r w:rsidRPr="00493F59">
        <w:t xml:space="preserve"> </w:t>
      </w:r>
      <w:r>
        <w:t>which</w:t>
      </w:r>
      <w:r w:rsidRPr="00493F59">
        <w:t xml:space="preserve"> </w:t>
      </w:r>
      <w:r>
        <w:t>the</w:t>
      </w:r>
      <w:r w:rsidRPr="00493F59">
        <w:t xml:space="preserve"> </w:t>
      </w:r>
      <w:r>
        <w:t>materials</w:t>
      </w:r>
      <w:r w:rsidRPr="00493F59">
        <w:t xml:space="preserve"> </w:t>
      </w:r>
      <w:r>
        <w:t>are</w:t>
      </w:r>
      <w:r w:rsidRPr="00493F59">
        <w:t xml:space="preserve"> </w:t>
      </w:r>
      <w:r>
        <w:t>to</w:t>
      </w:r>
      <w:r w:rsidRPr="00493F59">
        <w:t xml:space="preserve"> </w:t>
      </w:r>
      <w:r>
        <w:t>be</w:t>
      </w:r>
      <w:r w:rsidRPr="00493F59">
        <w:t xml:space="preserve"> obtained.</w:t>
      </w:r>
    </w:p>
    <w:p w14:paraId="6083B229" w14:textId="77777777" w:rsidR="00E22765" w:rsidRDefault="00E22765" w:rsidP="00E22765">
      <w:pPr>
        <w:pStyle w:val="DPWa"/>
        <w:numPr>
          <w:ilvl w:val="0"/>
          <w:numId w:val="5"/>
        </w:numPr>
        <w:tabs>
          <w:tab w:val="left" w:pos="360"/>
        </w:tabs>
      </w:pPr>
      <w:r>
        <w:t>Other</w:t>
      </w:r>
      <w:r w:rsidRPr="00493F59">
        <w:t xml:space="preserve"> </w:t>
      </w:r>
      <w:r>
        <w:t>aggregate</w:t>
      </w:r>
      <w:r w:rsidRPr="00493F59">
        <w:t xml:space="preserve"> </w:t>
      </w:r>
      <w:r>
        <w:t>submittals</w:t>
      </w:r>
      <w:r w:rsidRPr="00493F59">
        <w:t xml:space="preserve"> </w:t>
      </w:r>
      <w:r>
        <w:t>as</w:t>
      </w:r>
      <w:r w:rsidRPr="00493F59">
        <w:t xml:space="preserve"> </w:t>
      </w:r>
      <w:r>
        <w:t>required</w:t>
      </w:r>
      <w:r w:rsidRPr="00493F59">
        <w:t xml:space="preserve"> </w:t>
      </w:r>
      <w:r>
        <w:t>in</w:t>
      </w:r>
      <w:r w:rsidRPr="00493F59">
        <w:t xml:space="preserve"> </w:t>
      </w:r>
      <w:r>
        <w:t>GI 01003.</w:t>
      </w:r>
    </w:p>
    <w:p w14:paraId="3756A9DC" w14:textId="77777777" w:rsidR="00E22765" w:rsidRDefault="00E22765" w:rsidP="00E22765">
      <w:pPr>
        <w:pStyle w:val="DPWBoldBody"/>
      </w:pPr>
      <w:r>
        <w:t>GI</w:t>
      </w:r>
      <w:r>
        <w:rPr>
          <w:rFonts w:ascii="Times New Roman"/>
          <w:spacing w:val="1"/>
        </w:rPr>
        <w:t xml:space="preserve"> </w:t>
      </w:r>
      <w:r>
        <w:rPr>
          <w:color w:val="3F3F3F"/>
        </w:rPr>
        <w:t>00124</w:t>
      </w:r>
      <w:r>
        <w:t>.06</w:t>
      </w:r>
      <w:r>
        <w:rPr>
          <w:rFonts w:ascii="Times New Roman"/>
          <w:spacing w:val="1"/>
        </w:rPr>
        <w:t xml:space="preserve"> </w:t>
      </w:r>
      <w:r>
        <w:t>Pervious</w:t>
      </w:r>
      <w:r>
        <w:rPr>
          <w:rFonts w:ascii="Times New Roman"/>
        </w:rPr>
        <w:t xml:space="preserve"> </w:t>
      </w:r>
      <w:r>
        <w:t>Paving</w:t>
      </w:r>
      <w:r>
        <w:rPr>
          <w:rFonts w:ascii="Times New Roman"/>
          <w:spacing w:val="3"/>
        </w:rPr>
        <w:t xml:space="preserve"> </w:t>
      </w:r>
      <w:r>
        <w:rPr>
          <w:spacing w:val="-2"/>
        </w:rPr>
        <w:t>Submittals.</w:t>
      </w:r>
    </w:p>
    <w:p w14:paraId="12BF2408" w14:textId="77777777" w:rsidR="00E22765" w:rsidRDefault="00E22765" w:rsidP="00E22765">
      <w:pPr>
        <w:pStyle w:val="DPWa"/>
        <w:numPr>
          <w:ilvl w:val="0"/>
          <w:numId w:val="7"/>
        </w:numPr>
        <w:tabs>
          <w:tab w:val="left" w:pos="360"/>
        </w:tabs>
      </w:pPr>
      <w:r>
        <w:t>List</w:t>
      </w:r>
      <w:r w:rsidRPr="00493F59">
        <w:t xml:space="preserve"> </w:t>
      </w:r>
      <w:r>
        <w:t>of</w:t>
      </w:r>
      <w:r w:rsidRPr="00493F59">
        <w:t xml:space="preserve"> </w:t>
      </w:r>
      <w:r>
        <w:t>materials</w:t>
      </w:r>
      <w:r w:rsidRPr="00493F59">
        <w:t xml:space="preserve"> </w:t>
      </w:r>
      <w:r>
        <w:t>to</w:t>
      </w:r>
      <w:r w:rsidRPr="00493F59">
        <w:t xml:space="preserve"> </w:t>
      </w:r>
      <w:r>
        <w:t>be</w:t>
      </w:r>
      <w:r w:rsidRPr="00493F59">
        <w:t xml:space="preserve"> </w:t>
      </w:r>
      <w:r>
        <w:t>provided</w:t>
      </w:r>
      <w:r w:rsidRPr="00493F59">
        <w:t xml:space="preserve"> </w:t>
      </w:r>
      <w:r>
        <w:t>under</w:t>
      </w:r>
      <w:r w:rsidRPr="00493F59">
        <w:t xml:space="preserve"> </w:t>
      </w:r>
      <w:r>
        <w:t>the</w:t>
      </w:r>
      <w:r w:rsidRPr="00493F59">
        <w:t xml:space="preserve"> </w:t>
      </w:r>
      <w:r>
        <w:t>applicable</w:t>
      </w:r>
      <w:r w:rsidRPr="00493F59">
        <w:t xml:space="preserve"> </w:t>
      </w:r>
      <w:r>
        <w:t>pervious</w:t>
      </w:r>
      <w:r w:rsidRPr="00493F59">
        <w:t xml:space="preserve"> </w:t>
      </w:r>
      <w:r>
        <w:t>paving</w:t>
      </w:r>
      <w:r w:rsidRPr="00493F59">
        <w:t xml:space="preserve"> </w:t>
      </w:r>
      <w:r>
        <w:t>special</w:t>
      </w:r>
      <w:r w:rsidRPr="00493F59">
        <w:t xml:space="preserve"> </w:t>
      </w:r>
      <w:r>
        <w:t>provision</w:t>
      </w:r>
      <w:r w:rsidRPr="00493F59">
        <w:t xml:space="preserve"> </w:t>
      </w:r>
      <w:r>
        <w:t>including</w:t>
      </w:r>
      <w:r w:rsidRPr="00493F59">
        <w:t xml:space="preserve"> </w:t>
      </w:r>
      <w:r>
        <w:t>the</w:t>
      </w:r>
      <w:r w:rsidRPr="00493F59">
        <w:t xml:space="preserve"> </w:t>
      </w:r>
      <w:r>
        <w:t>name</w:t>
      </w:r>
      <w:r w:rsidRPr="00493F59">
        <w:t xml:space="preserve"> </w:t>
      </w:r>
      <w:r>
        <w:t>and</w:t>
      </w:r>
      <w:r w:rsidRPr="00493F59">
        <w:t xml:space="preserve"> </w:t>
      </w:r>
      <w:r>
        <w:t>address</w:t>
      </w:r>
      <w:r w:rsidRPr="00493F59">
        <w:t xml:space="preserve"> </w:t>
      </w:r>
      <w:r>
        <w:t>of</w:t>
      </w:r>
      <w:r w:rsidRPr="00493F59">
        <w:t xml:space="preserve"> </w:t>
      </w:r>
      <w:r>
        <w:t>the</w:t>
      </w:r>
      <w:r w:rsidRPr="00493F59">
        <w:t xml:space="preserve"> </w:t>
      </w:r>
      <w:r>
        <w:t>materials</w:t>
      </w:r>
      <w:r w:rsidRPr="00493F59">
        <w:t xml:space="preserve"> </w:t>
      </w:r>
      <w:r>
        <w:t>producers</w:t>
      </w:r>
      <w:r w:rsidRPr="00493F59">
        <w:t xml:space="preserve"> </w:t>
      </w:r>
      <w:r>
        <w:t>and</w:t>
      </w:r>
      <w:r w:rsidRPr="00493F59">
        <w:t xml:space="preserve"> </w:t>
      </w:r>
      <w:r>
        <w:t>the</w:t>
      </w:r>
      <w:r w:rsidRPr="00493F59">
        <w:t xml:space="preserve"> </w:t>
      </w:r>
      <w:r>
        <w:t>locations</w:t>
      </w:r>
      <w:r w:rsidRPr="00493F59">
        <w:t xml:space="preserve"> </w:t>
      </w:r>
      <w:r>
        <w:t>from</w:t>
      </w:r>
      <w:r w:rsidRPr="00493F59">
        <w:t xml:space="preserve"> </w:t>
      </w:r>
      <w:r>
        <w:t>which</w:t>
      </w:r>
      <w:r w:rsidRPr="00493F59">
        <w:t xml:space="preserve"> </w:t>
      </w:r>
      <w:r>
        <w:t>the</w:t>
      </w:r>
      <w:r w:rsidRPr="00493F59">
        <w:t xml:space="preserve"> </w:t>
      </w:r>
      <w:r>
        <w:t>materials</w:t>
      </w:r>
      <w:r w:rsidRPr="00493F59">
        <w:t xml:space="preserve"> </w:t>
      </w:r>
      <w:r>
        <w:t>are</w:t>
      </w:r>
      <w:r w:rsidRPr="00493F59">
        <w:t xml:space="preserve"> </w:t>
      </w:r>
      <w:r>
        <w:t>to</w:t>
      </w:r>
      <w:r w:rsidRPr="00493F59">
        <w:t xml:space="preserve"> </w:t>
      </w:r>
      <w:r>
        <w:t>be</w:t>
      </w:r>
      <w:r w:rsidRPr="00493F59">
        <w:t xml:space="preserve"> </w:t>
      </w:r>
      <w:r>
        <w:t>obtained:</w:t>
      </w:r>
    </w:p>
    <w:p w14:paraId="49D608D8" w14:textId="77777777" w:rsidR="00E22765" w:rsidRDefault="00E22765" w:rsidP="00E22765">
      <w:pPr>
        <w:pStyle w:val="DPWa"/>
        <w:numPr>
          <w:ilvl w:val="0"/>
          <w:numId w:val="7"/>
        </w:numPr>
        <w:tabs>
          <w:tab w:val="left" w:pos="360"/>
        </w:tabs>
      </w:pPr>
      <w:r>
        <w:lastRenderedPageBreak/>
        <w:t>Certificates</w:t>
      </w:r>
      <w:r w:rsidRPr="00493F59">
        <w:t xml:space="preserve"> </w:t>
      </w:r>
      <w:r>
        <w:t>signed</w:t>
      </w:r>
      <w:r w:rsidRPr="00493F59">
        <w:t xml:space="preserve"> </w:t>
      </w:r>
      <w:r>
        <w:t>by</w:t>
      </w:r>
      <w:r w:rsidRPr="00493F59">
        <w:t xml:space="preserve"> </w:t>
      </w:r>
      <w:r>
        <w:t>the</w:t>
      </w:r>
      <w:r w:rsidRPr="00493F59">
        <w:t xml:space="preserve"> </w:t>
      </w:r>
      <w:r>
        <w:t>material</w:t>
      </w:r>
      <w:r w:rsidRPr="00493F59">
        <w:t xml:space="preserve"> </w:t>
      </w:r>
      <w:r>
        <w:t>producer</w:t>
      </w:r>
      <w:r w:rsidRPr="00493F59">
        <w:t xml:space="preserve"> </w:t>
      </w:r>
      <w:r>
        <w:t>and</w:t>
      </w:r>
      <w:r w:rsidRPr="00493F59">
        <w:t xml:space="preserve"> </w:t>
      </w:r>
      <w:r>
        <w:t>the</w:t>
      </w:r>
      <w:r w:rsidRPr="00493F59">
        <w:t xml:space="preserve"> </w:t>
      </w:r>
      <w:r>
        <w:t>contractor</w:t>
      </w:r>
      <w:r w:rsidRPr="00493F59">
        <w:t xml:space="preserve"> </w:t>
      </w:r>
      <w:r>
        <w:t>stating</w:t>
      </w:r>
      <w:r w:rsidRPr="00493F59">
        <w:t xml:space="preserve"> </w:t>
      </w:r>
      <w:r>
        <w:t>that</w:t>
      </w:r>
      <w:r w:rsidRPr="00493F59">
        <w:t xml:space="preserve"> </w:t>
      </w:r>
      <w:r>
        <w:t>the</w:t>
      </w:r>
      <w:r w:rsidRPr="00493F59">
        <w:t xml:space="preserve"> </w:t>
      </w:r>
      <w:r>
        <w:t>materials</w:t>
      </w:r>
      <w:r w:rsidRPr="00493F59">
        <w:t xml:space="preserve"> </w:t>
      </w:r>
      <w:r>
        <w:t>meet</w:t>
      </w:r>
      <w:r w:rsidRPr="00493F59">
        <w:t xml:space="preserve"> </w:t>
      </w:r>
      <w:r>
        <w:t>or</w:t>
      </w:r>
      <w:r w:rsidRPr="00493F59">
        <w:t xml:space="preserve"> </w:t>
      </w:r>
      <w:r>
        <w:t>exceed</w:t>
      </w:r>
      <w:r w:rsidRPr="00493F59">
        <w:t xml:space="preserve"> </w:t>
      </w:r>
      <w:r>
        <w:t>the</w:t>
      </w:r>
      <w:r w:rsidRPr="00493F59">
        <w:t xml:space="preserve"> </w:t>
      </w:r>
      <w:r>
        <w:t>specified</w:t>
      </w:r>
      <w:r w:rsidRPr="00493F59">
        <w:t xml:space="preserve"> </w:t>
      </w:r>
      <w:r>
        <w:t>requirements</w:t>
      </w:r>
      <w:r w:rsidRPr="00493F59">
        <w:t xml:space="preserve"> </w:t>
      </w:r>
      <w:r>
        <w:t>defined</w:t>
      </w:r>
      <w:r w:rsidRPr="00493F59">
        <w:t xml:space="preserve"> </w:t>
      </w:r>
      <w:r>
        <w:t>in</w:t>
      </w:r>
      <w:r w:rsidRPr="00493F59">
        <w:t xml:space="preserve"> </w:t>
      </w:r>
      <w:r>
        <w:t>the</w:t>
      </w:r>
      <w:r w:rsidRPr="00493F59">
        <w:t xml:space="preserve"> </w:t>
      </w:r>
      <w:r>
        <w:t>applicable</w:t>
      </w:r>
      <w:r w:rsidRPr="00493F59">
        <w:t xml:space="preserve"> </w:t>
      </w:r>
      <w:r>
        <w:t>pervious</w:t>
      </w:r>
      <w:r w:rsidRPr="00493F59">
        <w:t xml:space="preserve"> </w:t>
      </w:r>
      <w:r>
        <w:t>paver</w:t>
      </w:r>
      <w:r w:rsidRPr="00493F59">
        <w:t xml:space="preserve"> </w:t>
      </w:r>
      <w:r>
        <w:t>special</w:t>
      </w:r>
      <w:r w:rsidRPr="00493F59">
        <w:t xml:space="preserve"> provision.</w:t>
      </w:r>
    </w:p>
    <w:p w14:paraId="331E1A51" w14:textId="77777777" w:rsidR="00E22765" w:rsidRDefault="00E22765" w:rsidP="00E22765">
      <w:pPr>
        <w:pStyle w:val="DPWa"/>
        <w:numPr>
          <w:ilvl w:val="0"/>
          <w:numId w:val="7"/>
        </w:numPr>
        <w:tabs>
          <w:tab w:val="left" w:pos="360"/>
        </w:tabs>
      </w:pPr>
      <w:r>
        <w:t>Manufacturer’s</w:t>
      </w:r>
      <w:r w:rsidRPr="00493F59">
        <w:t xml:space="preserve"> </w:t>
      </w:r>
      <w:r>
        <w:t>product</w:t>
      </w:r>
      <w:r w:rsidRPr="00493F59">
        <w:t xml:space="preserve"> </w:t>
      </w:r>
      <w:r>
        <w:t>data,</w:t>
      </w:r>
      <w:r w:rsidRPr="00493F59">
        <w:t xml:space="preserve"> </w:t>
      </w:r>
      <w:r>
        <w:t>color</w:t>
      </w:r>
      <w:r w:rsidRPr="00493F59">
        <w:t xml:space="preserve"> </w:t>
      </w:r>
      <w:r>
        <w:t>chart,</w:t>
      </w:r>
      <w:r w:rsidRPr="00493F59">
        <w:t xml:space="preserve"> </w:t>
      </w:r>
      <w:r>
        <w:t>and</w:t>
      </w:r>
      <w:r w:rsidRPr="00493F59">
        <w:t xml:space="preserve"> </w:t>
      </w:r>
      <w:r>
        <w:t>texture</w:t>
      </w:r>
      <w:r w:rsidRPr="00493F59">
        <w:t xml:space="preserve"> </w:t>
      </w:r>
      <w:r>
        <w:t>options</w:t>
      </w:r>
      <w:r w:rsidRPr="00493F59">
        <w:t xml:space="preserve"> </w:t>
      </w:r>
      <w:r>
        <w:t>indicating</w:t>
      </w:r>
      <w:r w:rsidRPr="00493F59">
        <w:t xml:space="preserve"> </w:t>
      </w:r>
      <w:r>
        <w:t>conformance</w:t>
      </w:r>
      <w:r w:rsidRPr="00493F59">
        <w:t xml:space="preserve"> </w:t>
      </w:r>
      <w:r>
        <w:t>with</w:t>
      </w:r>
      <w:r w:rsidRPr="00493F59">
        <w:t xml:space="preserve"> </w:t>
      </w:r>
      <w:r>
        <w:t>the</w:t>
      </w:r>
      <w:r w:rsidRPr="00493F59">
        <w:t xml:space="preserve"> </w:t>
      </w:r>
      <w:r>
        <w:t>project</w:t>
      </w:r>
      <w:r w:rsidRPr="00493F59">
        <w:t xml:space="preserve"> </w:t>
      </w:r>
      <w:r>
        <w:t>requirements.</w:t>
      </w:r>
    </w:p>
    <w:p w14:paraId="24E452B8" w14:textId="77777777" w:rsidR="00E22765" w:rsidRDefault="00E22765" w:rsidP="00E22765">
      <w:pPr>
        <w:pStyle w:val="DPWa"/>
        <w:numPr>
          <w:ilvl w:val="0"/>
          <w:numId w:val="7"/>
        </w:numPr>
        <w:tabs>
          <w:tab w:val="left" w:pos="360"/>
        </w:tabs>
      </w:pPr>
      <w:r>
        <w:t>Pervious</w:t>
      </w:r>
      <w:r w:rsidRPr="00493F59">
        <w:t xml:space="preserve"> </w:t>
      </w:r>
      <w:r>
        <w:t>paving</w:t>
      </w:r>
      <w:r w:rsidRPr="00493F59">
        <w:t xml:space="preserve"> </w:t>
      </w:r>
      <w:r>
        <w:t>samples</w:t>
      </w:r>
      <w:r w:rsidRPr="00493F59">
        <w:t xml:space="preserve"> </w:t>
      </w:r>
      <w:r>
        <w:t>as</w:t>
      </w:r>
      <w:r w:rsidRPr="00493F59">
        <w:t xml:space="preserve"> </w:t>
      </w:r>
      <w:r>
        <w:t>defined</w:t>
      </w:r>
      <w:r w:rsidRPr="00493F59">
        <w:t xml:space="preserve"> </w:t>
      </w:r>
      <w:r>
        <w:t>in</w:t>
      </w:r>
      <w:r w:rsidRPr="00493F59">
        <w:t xml:space="preserve"> </w:t>
      </w:r>
      <w:r>
        <w:t>the</w:t>
      </w:r>
      <w:r w:rsidRPr="00493F59">
        <w:t xml:space="preserve"> </w:t>
      </w:r>
      <w:r>
        <w:t>applicable</w:t>
      </w:r>
      <w:r w:rsidRPr="00493F59">
        <w:t xml:space="preserve"> </w:t>
      </w:r>
      <w:r>
        <w:t>special</w:t>
      </w:r>
      <w:r w:rsidRPr="00493F59">
        <w:t xml:space="preserve"> provision.</w:t>
      </w:r>
    </w:p>
    <w:p w14:paraId="664626A5" w14:textId="77777777" w:rsidR="00E22765" w:rsidRDefault="00E22765" w:rsidP="00E22765">
      <w:pPr>
        <w:pStyle w:val="DPWa"/>
        <w:numPr>
          <w:ilvl w:val="0"/>
          <w:numId w:val="7"/>
        </w:numPr>
        <w:tabs>
          <w:tab w:val="left" w:pos="360"/>
        </w:tabs>
      </w:pPr>
      <w:r>
        <w:t>Test</w:t>
      </w:r>
      <w:r w:rsidRPr="00493F59">
        <w:t xml:space="preserve"> </w:t>
      </w:r>
      <w:r>
        <w:t>results</w:t>
      </w:r>
      <w:r w:rsidRPr="00493F59">
        <w:t xml:space="preserve"> </w:t>
      </w:r>
      <w:r>
        <w:t>from</w:t>
      </w:r>
      <w:r w:rsidRPr="00493F59">
        <w:t xml:space="preserve"> </w:t>
      </w:r>
      <w:r>
        <w:t>an</w:t>
      </w:r>
      <w:r w:rsidRPr="00493F59">
        <w:t xml:space="preserve"> </w:t>
      </w:r>
      <w:r>
        <w:t>independent</w:t>
      </w:r>
      <w:r w:rsidRPr="00493F59">
        <w:t xml:space="preserve"> </w:t>
      </w:r>
      <w:r>
        <w:t>testing</w:t>
      </w:r>
      <w:r w:rsidRPr="00493F59">
        <w:t xml:space="preserve"> </w:t>
      </w:r>
      <w:r>
        <w:t>laboratory</w:t>
      </w:r>
      <w:r w:rsidRPr="00493F59">
        <w:t xml:space="preserve"> </w:t>
      </w:r>
      <w:r>
        <w:t>for</w:t>
      </w:r>
      <w:r w:rsidRPr="00493F59">
        <w:t xml:space="preserve"> </w:t>
      </w:r>
      <w:r>
        <w:t>compliance</w:t>
      </w:r>
      <w:r w:rsidRPr="00493F59">
        <w:t xml:space="preserve"> </w:t>
      </w:r>
      <w:r>
        <w:t>of</w:t>
      </w:r>
      <w:r w:rsidRPr="00493F59">
        <w:t xml:space="preserve"> </w:t>
      </w:r>
      <w:r>
        <w:t>pervious</w:t>
      </w:r>
      <w:r w:rsidRPr="00493F59">
        <w:t xml:space="preserve"> </w:t>
      </w:r>
      <w:r>
        <w:t>paving requirements</w:t>
      </w:r>
      <w:r w:rsidRPr="00493F59">
        <w:t xml:space="preserve"> </w:t>
      </w:r>
      <w:r>
        <w:t>for</w:t>
      </w:r>
      <w:r w:rsidRPr="00493F59">
        <w:t xml:space="preserve"> </w:t>
      </w:r>
      <w:r>
        <w:t>resistance</w:t>
      </w:r>
      <w:r w:rsidRPr="00493F59">
        <w:t xml:space="preserve"> </w:t>
      </w:r>
      <w:r>
        <w:t>to</w:t>
      </w:r>
      <w:r w:rsidRPr="00493F59">
        <w:t xml:space="preserve"> </w:t>
      </w:r>
      <w:r>
        <w:t>freeze</w:t>
      </w:r>
      <w:r w:rsidRPr="00493F59">
        <w:t xml:space="preserve"> </w:t>
      </w:r>
      <w:r>
        <w:t>thaw</w:t>
      </w:r>
      <w:r w:rsidRPr="00493F59">
        <w:t xml:space="preserve"> </w:t>
      </w:r>
      <w:r>
        <w:t>and</w:t>
      </w:r>
      <w:r w:rsidRPr="00493F59">
        <w:t xml:space="preserve"> </w:t>
      </w:r>
      <w:r>
        <w:t>other</w:t>
      </w:r>
      <w:r w:rsidRPr="00493F59">
        <w:t xml:space="preserve"> </w:t>
      </w:r>
      <w:r>
        <w:t>applicable</w:t>
      </w:r>
      <w:r w:rsidRPr="00493F59">
        <w:t xml:space="preserve"> </w:t>
      </w:r>
      <w:r>
        <w:t>requirements</w:t>
      </w:r>
      <w:r w:rsidRPr="00493F59">
        <w:t xml:space="preserve"> </w:t>
      </w:r>
      <w:r>
        <w:t>defined</w:t>
      </w:r>
      <w:r w:rsidRPr="00493F59">
        <w:t xml:space="preserve"> </w:t>
      </w:r>
      <w:r>
        <w:t>in</w:t>
      </w:r>
      <w:r w:rsidRPr="00493F59">
        <w:t xml:space="preserve"> </w:t>
      </w:r>
      <w:r>
        <w:t>the</w:t>
      </w:r>
      <w:r w:rsidRPr="00493F59">
        <w:t xml:space="preserve"> </w:t>
      </w:r>
      <w:r>
        <w:t>applicable</w:t>
      </w:r>
      <w:r w:rsidRPr="00493F59">
        <w:t xml:space="preserve"> </w:t>
      </w:r>
      <w:r>
        <w:t>pervious</w:t>
      </w:r>
      <w:r w:rsidRPr="00493F59">
        <w:t xml:space="preserve"> </w:t>
      </w:r>
      <w:r>
        <w:t>pavement</w:t>
      </w:r>
      <w:r w:rsidRPr="00493F59">
        <w:t xml:space="preserve"> </w:t>
      </w:r>
      <w:r>
        <w:t>special</w:t>
      </w:r>
      <w:r w:rsidRPr="00493F59">
        <w:t xml:space="preserve"> </w:t>
      </w:r>
      <w:r>
        <w:t>provision.</w:t>
      </w:r>
    </w:p>
    <w:p w14:paraId="2C4584EC" w14:textId="77777777" w:rsidR="00E22765" w:rsidRDefault="00E22765" w:rsidP="00E22765">
      <w:pPr>
        <w:pStyle w:val="DPWa"/>
        <w:numPr>
          <w:ilvl w:val="0"/>
          <w:numId w:val="7"/>
        </w:numPr>
        <w:tabs>
          <w:tab w:val="left" w:pos="360"/>
        </w:tabs>
      </w:pPr>
      <w:r>
        <w:t>Contractor’s</w:t>
      </w:r>
      <w:r w:rsidRPr="00493F59">
        <w:t xml:space="preserve"> </w:t>
      </w:r>
      <w:r>
        <w:t>qualifications/credentials,</w:t>
      </w:r>
      <w:r w:rsidRPr="00493F59">
        <w:t xml:space="preserve"> </w:t>
      </w:r>
      <w:r>
        <w:t>including</w:t>
      </w:r>
      <w:r w:rsidRPr="00493F59">
        <w:t xml:space="preserve"> </w:t>
      </w:r>
      <w:r>
        <w:t>subcontractors,</w:t>
      </w:r>
      <w:r w:rsidRPr="00493F59">
        <w:t xml:space="preserve"> </w:t>
      </w:r>
      <w:r>
        <w:t>demonstrating</w:t>
      </w:r>
      <w:r w:rsidRPr="00493F59">
        <w:t xml:space="preserve"> </w:t>
      </w:r>
      <w:r>
        <w:t>competent</w:t>
      </w:r>
      <w:r w:rsidRPr="00493F59">
        <w:t xml:space="preserve"> </w:t>
      </w:r>
      <w:r>
        <w:t>work</w:t>
      </w:r>
      <w:r w:rsidRPr="00493F59">
        <w:t xml:space="preserve"> </w:t>
      </w:r>
      <w:r>
        <w:t>with</w:t>
      </w:r>
      <w:r w:rsidRPr="00493F59">
        <w:t xml:space="preserve"> </w:t>
      </w:r>
      <w:r>
        <w:t>the</w:t>
      </w:r>
      <w:r w:rsidRPr="00493F59">
        <w:t xml:space="preserve"> </w:t>
      </w:r>
      <w:r>
        <w:t>applicable</w:t>
      </w:r>
      <w:r w:rsidRPr="00493F59">
        <w:t xml:space="preserve"> </w:t>
      </w:r>
      <w:r>
        <w:t>pervious</w:t>
      </w:r>
      <w:r w:rsidRPr="00493F59">
        <w:t xml:space="preserve"> </w:t>
      </w:r>
      <w:r>
        <w:t>paver</w:t>
      </w:r>
      <w:r w:rsidRPr="00493F59">
        <w:t xml:space="preserve"> </w:t>
      </w:r>
      <w:r>
        <w:t>material</w:t>
      </w:r>
      <w:r w:rsidRPr="00493F59">
        <w:t xml:space="preserve"> </w:t>
      </w:r>
      <w:r>
        <w:t>and</w:t>
      </w:r>
      <w:r w:rsidRPr="00493F59">
        <w:t xml:space="preserve"> </w:t>
      </w:r>
      <w:r>
        <w:t>additional</w:t>
      </w:r>
      <w:r w:rsidRPr="00493F59">
        <w:t xml:space="preserve"> </w:t>
      </w:r>
      <w:r>
        <w:t>requirements</w:t>
      </w:r>
      <w:r w:rsidRPr="00493F59">
        <w:t xml:space="preserve"> </w:t>
      </w:r>
      <w:r>
        <w:t>as</w:t>
      </w:r>
      <w:r w:rsidRPr="00493F59">
        <w:t xml:space="preserve"> </w:t>
      </w:r>
      <w:r>
        <w:t>defined</w:t>
      </w:r>
      <w:r w:rsidRPr="00493F59">
        <w:t xml:space="preserve"> </w:t>
      </w:r>
      <w:r>
        <w:t>in</w:t>
      </w:r>
      <w:r w:rsidRPr="00493F59">
        <w:t xml:space="preserve"> </w:t>
      </w:r>
      <w:r>
        <w:t>the</w:t>
      </w:r>
      <w:r w:rsidRPr="00493F59">
        <w:t xml:space="preserve"> </w:t>
      </w:r>
      <w:r>
        <w:t>applicable</w:t>
      </w:r>
      <w:r w:rsidRPr="00493F59">
        <w:t xml:space="preserve"> </w:t>
      </w:r>
      <w:r>
        <w:t>pervious</w:t>
      </w:r>
      <w:r w:rsidRPr="00493F59">
        <w:t xml:space="preserve"> </w:t>
      </w:r>
      <w:r>
        <w:t>paver</w:t>
      </w:r>
      <w:r w:rsidRPr="00493F59">
        <w:t xml:space="preserve"> </w:t>
      </w:r>
      <w:r>
        <w:t>special</w:t>
      </w:r>
      <w:r w:rsidRPr="00493F59">
        <w:t xml:space="preserve"> </w:t>
      </w:r>
      <w:r>
        <w:t>provision.</w:t>
      </w:r>
    </w:p>
    <w:p w14:paraId="02092AAE" w14:textId="77777777" w:rsidR="00E22765" w:rsidRDefault="00E22765" w:rsidP="00E22765">
      <w:pPr>
        <w:pStyle w:val="DPWa"/>
        <w:numPr>
          <w:ilvl w:val="0"/>
          <w:numId w:val="7"/>
        </w:numPr>
        <w:tabs>
          <w:tab w:val="left" w:pos="360"/>
        </w:tabs>
      </w:pPr>
      <w:r>
        <w:t>Construction</w:t>
      </w:r>
      <w:r w:rsidRPr="00493F59">
        <w:t xml:space="preserve"> </w:t>
      </w:r>
      <w:r>
        <w:t>procedures</w:t>
      </w:r>
      <w:r w:rsidRPr="00493F59">
        <w:t xml:space="preserve"> </w:t>
      </w:r>
      <w:r>
        <w:t>and</w:t>
      </w:r>
      <w:r w:rsidRPr="00493F59">
        <w:t xml:space="preserve"> </w:t>
      </w:r>
      <w:r>
        <w:t>quality</w:t>
      </w:r>
      <w:r w:rsidRPr="00493F59">
        <w:t xml:space="preserve"> </w:t>
      </w:r>
      <w:r>
        <w:t>control</w:t>
      </w:r>
      <w:r w:rsidRPr="00493F59">
        <w:t xml:space="preserve"> plan.</w:t>
      </w:r>
    </w:p>
    <w:p w14:paraId="34B6F9A1" w14:textId="77777777" w:rsidR="00E22765" w:rsidRDefault="00E22765" w:rsidP="00E22765">
      <w:pPr>
        <w:pStyle w:val="DPWBoldBody"/>
      </w:pPr>
      <w:r>
        <w:t>GI</w:t>
      </w:r>
      <w:r>
        <w:rPr>
          <w:rFonts w:ascii="Times New Roman"/>
        </w:rPr>
        <w:t xml:space="preserve"> </w:t>
      </w:r>
      <w:r>
        <w:rPr>
          <w:color w:val="3F3F3F"/>
        </w:rPr>
        <w:t>00124</w:t>
      </w:r>
      <w:r>
        <w:t>.08</w:t>
      </w:r>
      <w:r>
        <w:rPr>
          <w:rFonts w:ascii="Times New Roman"/>
          <w:spacing w:val="-1"/>
        </w:rPr>
        <w:t xml:space="preserve"> </w:t>
      </w:r>
      <w:r>
        <w:t>GI</w:t>
      </w:r>
      <w:r>
        <w:rPr>
          <w:rFonts w:ascii="Times New Roman"/>
          <w:spacing w:val="3"/>
        </w:rPr>
        <w:t xml:space="preserve"> </w:t>
      </w:r>
      <w:r>
        <w:t>Establishment</w:t>
      </w:r>
      <w:r>
        <w:rPr>
          <w:rFonts w:ascii="Times New Roman"/>
          <w:spacing w:val="1"/>
        </w:rPr>
        <w:t xml:space="preserve"> </w:t>
      </w:r>
      <w:r>
        <w:rPr>
          <w:spacing w:val="-2"/>
        </w:rPr>
        <w:t>Submittals.</w:t>
      </w:r>
    </w:p>
    <w:p w14:paraId="6A93539B" w14:textId="77777777" w:rsidR="00E22765" w:rsidRPr="005F3241" w:rsidRDefault="00E22765" w:rsidP="00E22765">
      <w:pPr>
        <w:pStyle w:val="DPWa"/>
        <w:numPr>
          <w:ilvl w:val="0"/>
          <w:numId w:val="8"/>
        </w:numPr>
        <w:tabs>
          <w:tab w:val="left" w:pos="360"/>
        </w:tabs>
      </w:pPr>
      <w:r w:rsidRPr="005F3241">
        <w:t>Contractor qualifications.</w:t>
      </w:r>
    </w:p>
    <w:p w14:paraId="30FB420B" w14:textId="77777777" w:rsidR="00E22765" w:rsidRPr="005F3241" w:rsidRDefault="00E22765" w:rsidP="00E22765">
      <w:pPr>
        <w:pStyle w:val="DPWa"/>
        <w:numPr>
          <w:ilvl w:val="0"/>
          <w:numId w:val="8"/>
        </w:numPr>
        <w:tabs>
          <w:tab w:val="left" w:pos="360"/>
        </w:tabs>
      </w:pPr>
      <w:r w:rsidRPr="005F3241">
        <w:t>Certifications for new materials and plants that are installed during the Period of Establishment per NO DPW SP 00720.02.</w:t>
      </w:r>
    </w:p>
    <w:p w14:paraId="32216694" w14:textId="77777777" w:rsidR="00E22765" w:rsidRPr="005F3241" w:rsidRDefault="00E22765" w:rsidP="00E22765">
      <w:pPr>
        <w:pStyle w:val="DPWa"/>
        <w:numPr>
          <w:ilvl w:val="0"/>
          <w:numId w:val="8"/>
        </w:numPr>
        <w:tabs>
          <w:tab w:val="left" w:pos="360"/>
        </w:tabs>
      </w:pPr>
      <w:r w:rsidRPr="005F3241">
        <w:t>Material data, testing results, certifications and other submittal data that has been updated or revised since the date of initial submittals as required per NO DPW SP 00720.02.</w:t>
      </w:r>
    </w:p>
    <w:p w14:paraId="466919A7" w14:textId="77777777" w:rsidR="00E22765" w:rsidRPr="005F3241" w:rsidRDefault="00E22765" w:rsidP="00E22765">
      <w:pPr>
        <w:pStyle w:val="DPWa"/>
        <w:numPr>
          <w:ilvl w:val="0"/>
          <w:numId w:val="8"/>
        </w:numPr>
        <w:tabs>
          <w:tab w:val="left" w:pos="360"/>
        </w:tabs>
      </w:pPr>
      <w:r w:rsidRPr="005F3241">
        <w:t>List of the anticipated establishment visit dates and total number of visits in accordance with the Applicable Standards defined in NO DPW SP 00126.</w:t>
      </w:r>
    </w:p>
    <w:p w14:paraId="4909E5FF" w14:textId="77777777" w:rsidR="00E22765" w:rsidRPr="005F3241" w:rsidRDefault="00E22765" w:rsidP="00E22765">
      <w:pPr>
        <w:pStyle w:val="DPWa"/>
        <w:numPr>
          <w:ilvl w:val="0"/>
          <w:numId w:val="8"/>
        </w:numPr>
        <w:tabs>
          <w:tab w:val="left" w:pos="360"/>
        </w:tabs>
      </w:pPr>
      <w:r w:rsidRPr="005F3241">
        <w:t>Written maintenance schedule per NO DPW SP 00720.05.</w:t>
      </w:r>
    </w:p>
    <w:p w14:paraId="1BC948AC" w14:textId="77777777" w:rsidR="00E22765" w:rsidRDefault="00E22765" w:rsidP="00E22765">
      <w:pPr>
        <w:pStyle w:val="DPWa"/>
        <w:numPr>
          <w:ilvl w:val="0"/>
          <w:numId w:val="8"/>
        </w:numPr>
        <w:tabs>
          <w:tab w:val="left" w:pos="360"/>
        </w:tabs>
      </w:pPr>
      <w:r w:rsidRPr="005F3241">
        <w:t>Monthly report of activities during the previous month describing the information required per NO DPW SP 00720</w:t>
      </w:r>
      <w:r>
        <w:t>.06.</w:t>
      </w:r>
    </w:p>
    <w:p w14:paraId="13F5AA94" w14:textId="77777777" w:rsidR="00E22765" w:rsidRDefault="00D16604" w:rsidP="00E22765">
      <w:pPr>
        <w:pStyle w:val="DPWBoldBody"/>
      </w:pPr>
      <w:r>
        <w:t>GI</w:t>
      </w:r>
      <w:r w:rsidR="00E22765" w:rsidRPr="00E22765">
        <w:t xml:space="preserve"> 00124.09 GI Design Component Submittals.</w:t>
      </w:r>
    </w:p>
    <w:p w14:paraId="529DBD2A" w14:textId="77777777" w:rsidR="00E22765" w:rsidRDefault="00E22765" w:rsidP="00E22765">
      <w:pPr>
        <w:pStyle w:val="DPWa"/>
        <w:numPr>
          <w:ilvl w:val="0"/>
          <w:numId w:val="9"/>
        </w:numPr>
        <w:tabs>
          <w:tab w:val="left" w:pos="360"/>
        </w:tabs>
      </w:pPr>
      <w:r>
        <w:t>Description: This work consists of submittal requirements for the installation of components for the use in green infrastructure applications including tree grates, trench drains, wheel guards, cleanouts, utility sleeves, and weirs.</w:t>
      </w:r>
    </w:p>
    <w:p w14:paraId="086EE674" w14:textId="77777777" w:rsidR="00E22765" w:rsidRDefault="00E22765" w:rsidP="00E22765">
      <w:pPr>
        <w:pStyle w:val="DPWa"/>
        <w:numPr>
          <w:ilvl w:val="0"/>
          <w:numId w:val="9"/>
        </w:numPr>
        <w:tabs>
          <w:tab w:val="left" w:pos="360"/>
        </w:tabs>
      </w:pPr>
      <w:r>
        <w:t xml:space="preserve">Submittals: The Contractor shall prepare drawings and submittals when required by the Contract Documents and after verifying applicable field and plan elevations, dimensions, geometries, and condition. </w:t>
      </w:r>
    </w:p>
    <w:p w14:paraId="218B9CBA" w14:textId="77777777" w:rsidR="00E22765" w:rsidRPr="00E22765" w:rsidRDefault="00E22765" w:rsidP="00E22765">
      <w:pPr>
        <w:pStyle w:val="DPWBoldBody"/>
      </w:pPr>
    </w:p>
    <w:p w14:paraId="040841F9" w14:textId="77777777" w:rsidR="002E5476" w:rsidRDefault="002E5476"/>
    <w:sectPr w:rsidR="002E547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403671" w14:textId="77777777" w:rsidR="00E22765" w:rsidRDefault="00E22765" w:rsidP="00E22765">
      <w:r>
        <w:separator/>
      </w:r>
    </w:p>
  </w:endnote>
  <w:endnote w:type="continuationSeparator" w:id="0">
    <w:p w14:paraId="01BF8D17" w14:textId="77777777" w:rsidR="00E22765" w:rsidRDefault="00E22765" w:rsidP="00E22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01A00" w14:textId="77777777" w:rsidR="00E22765" w:rsidRPr="00E22765" w:rsidRDefault="00FC7796" w:rsidP="00FC7796">
    <w:pPr>
      <w:tabs>
        <w:tab w:val="center" w:pos="4680"/>
        <w:tab w:val="left" w:pos="5160"/>
      </w:tabs>
      <w:spacing w:after="200" w:line="276" w:lineRule="auto"/>
      <w:rPr>
        <w:rFonts w:eastAsiaTheme="minorHAnsi"/>
        <w:noProof/>
      </w:rPr>
    </w:pPr>
    <w:r>
      <w:tab/>
    </w:r>
    <w:sdt>
      <w:sdtPr>
        <w:id w:val="-2110036064"/>
        <w:docPartObj>
          <w:docPartGallery w:val="Page Numbers (Bottom of Page)"/>
          <w:docPartUnique/>
        </w:docPartObj>
      </w:sdtPr>
      <w:sdtEndPr>
        <w:rPr>
          <w:rFonts w:eastAsiaTheme="minorHAnsi"/>
          <w:noProof/>
        </w:rPr>
      </w:sdtEndPr>
      <w:sdtContent>
        <w:r w:rsidR="00E22765" w:rsidRPr="00DA6F49">
          <w:rPr>
            <w:rFonts w:eastAsiaTheme="minorHAnsi"/>
            <w:noProof/>
          </w:rPr>
          <w:fldChar w:fldCharType="begin"/>
        </w:r>
        <w:r w:rsidR="00E22765" w:rsidRPr="00DA6F49">
          <w:rPr>
            <w:rFonts w:eastAsiaTheme="minorHAnsi"/>
            <w:noProof/>
          </w:rPr>
          <w:instrText xml:space="preserve"> PAGE   \* MERGEFORMAT </w:instrText>
        </w:r>
        <w:r w:rsidR="00E22765" w:rsidRPr="00DA6F49">
          <w:rPr>
            <w:rFonts w:eastAsiaTheme="minorHAnsi"/>
            <w:noProof/>
          </w:rPr>
          <w:fldChar w:fldCharType="separate"/>
        </w:r>
        <w:r w:rsidR="006F0B04">
          <w:rPr>
            <w:rFonts w:eastAsiaTheme="minorHAnsi"/>
            <w:noProof/>
          </w:rPr>
          <w:t>3</w:t>
        </w:r>
        <w:r w:rsidR="00E22765" w:rsidRPr="00DA6F49">
          <w:rPr>
            <w:rFonts w:eastAsiaTheme="minorHAnsi"/>
            <w:noProof/>
          </w:rPr>
          <w:fldChar w:fldCharType="end"/>
        </w:r>
      </w:sdtContent>
    </w:sdt>
    <w:r>
      <w:rPr>
        <w:rFonts w:eastAsiaTheme="minorHAnsi"/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880B09" w14:textId="77777777" w:rsidR="00E22765" w:rsidRDefault="00E22765" w:rsidP="00E22765">
      <w:r>
        <w:separator/>
      </w:r>
    </w:p>
  </w:footnote>
  <w:footnote w:type="continuationSeparator" w:id="0">
    <w:p w14:paraId="466E6AE3" w14:textId="77777777" w:rsidR="00E22765" w:rsidRDefault="00E22765" w:rsidP="00E22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6550A9"/>
    <w:multiLevelType w:val="hybridMultilevel"/>
    <w:tmpl w:val="446C30A0"/>
    <w:lvl w:ilvl="0" w:tplc="DAC413C2">
      <w:start w:val="1"/>
      <w:numFmt w:val="decimal"/>
      <w:pStyle w:val="DPW1"/>
      <w:lvlText w:val="(%1)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7689C"/>
    <w:multiLevelType w:val="hybridMultilevel"/>
    <w:tmpl w:val="A1388594"/>
    <w:lvl w:ilvl="0" w:tplc="2060794A">
      <w:start w:val="1"/>
      <w:numFmt w:val="lowerLetter"/>
      <w:lvlText w:val="(%1)"/>
      <w:lvlJc w:val="left"/>
      <w:pPr>
        <w:ind w:left="360" w:hanging="360"/>
      </w:pPr>
      <w:rPr>
        <w:rFonts w:ascii="Arial" w:hAnsi="Arial" w:cs="Arial" w:hint="default"/>
        <w:b/>
        <w:i w:val="0"/>
        <w:caps w:val="0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C91691"/>
    <w:multiLevelType w:val="hybridMultilevel"/>
    <w:tmpl w:val="A1388594"/>
    <w:lvl w:ilvl="0" w:tplc="2060794A">
      <w:start w:val="1"/>
      <w:numFmt w:val="lowerLetter"/>
      <w:lvlText w:val="(%1)"/>
      <w:lvlJc w:val="left"/>
      <w:pPr>
        <w:ind w:left="360" w:hanging="360"/>
      </w:pPr>
      <w:rPr>
        <w:rFonts w:ascii="Arial" w:hAnsi="Arial" w:cs="Arial" w:hint="default"/>
        <w:b/>
        <w:i w:val="0"/>
        <w:caps w:val="0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F30D8F"/>
    <w:multiLevelType w:val="hybridMultilevel"/>
    <w:tmpl w:val="A1388594"/>
    <w:lvl w:ilvl="0" w:tplc="2060794A">
      <w:start w:val="1"/>
      <w:numFmt w:val="lowerLetter"/>
      <w:lvlText w:val="(%1)"/>
      <w:lvlJc w:val="left"/>
      <w:pPr>
        <w:ind w:left="360" w:hanging="360"/>
      </w:pPr>
      <w:rPr>
        <w:rFonts w:ascii="Arial" w:hAnsi="Arial" w:cs="Arial" w:hint="default"/>
        <w:b/>
        <w:i w:val="0"/>
        <w:caps w:val="0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FC65FB"/>
    <w:multiLevelType w:val="hybridMultilevel"/>
    <w:tmpl w:val="A1388594"/>
    <w:lvl w:ilvl="0" w:tplc="2060794A">
      <w:start w:val="1"/>
      <w:numFmt w:val="lowerLetter"/>
      <w:lvlText w:val="(%1)"/>
      <w:lvlJc w:val="left"/>
      <w:pPr>
        <w:ind w:left="360" w:hanging="360"/>
      </w:pPr>
      <w:rPr>
        <w:rFonts w:ascii="Arial" w:hAnsi="Arial" w:cs="Arial" w:hint="default"/>
        <w:b/>
        <w:i w:val="0"/>
        <w:caps w:val="0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E970158"/>
    <w:multiLevelType w:val="hybridMultilevel"/>
    <w:tmpl w:val="A1388594"/>
    <w:lvl w:ilvl="0" w:tplc="2060794A">
      <w:start w:val="1"/>
      <w:numFmt w:val="lowerLetter"/>
      <w:lvlText w:val="(%1)"/>
      <w:lvlJc w:val="left"/>
      <w:pPr>
        <w:ind w:left="360" w:hanging="360"/>
      </w:pPr>
      <w:rPr>
        <w:rFonts w:ascii="Arial" w:hAnsi="Arial" w:cs="Arial" w:hint="default"/>
        <w:b/>
        <w:i w:val="0"/>
        <w:caps w:val="0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FFE1340"/>
    <w:multiLevelType w:val="hybridMultilevel"/>
    <w:tmpl w:val="A1388594"/>
    <w:lvl w:ilvl="0" w:tplc="2060794A">
      <w:start w:val="1"/>
      <w:numFmt w:val="lowerLetter"/>
      <w:lvlText w:val="(%1)"/>
      <w:lvlJc w:val="left"/>
      <w:pPr>
        <w:ind w:left="360" w:hanging="360"/>
      </w:pPr>
      <w:rPr>
        <w:rFonts w:ascii="Arial" w:hAnsi="Arial" w:cs="Arial" w:hint="default"/>
        <w:b/>
        <w:i w:val="0"/>
        <w:caps w:val="0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0822564">
    <w:abstractNumId w:val="6"/>
  </w:num>
  <w:num w:numId="2" w16cid:durableId="1486507956">
    <w:abstractNumId w:val="0"/>
  </w:num>
  <w:num w:numId="3" w16cid:durableId="1038969601">
    <w:abstractNumId w:val="0"/>
    <w:lvlOverride w:ilvl="0">
      <w:startOverride w:val="1"/>
    </w:lvlOverride>
  </w:num>
  <w:num w:numId="4" w16cid:durableId="1473014859">
    <w:abstractNumId w:val="0"/>
    <w:lvlOverride w:ilvl="0">
      <w:startOverride w:val="1"/>
    </w:lvlOverride>
  </w:num>
  <w:num w:numId="5" w16cid:durableId="23942459">
    <w:abstractNumId w:val="4"/>
  </w:num>
  <w:num w:numId="6" w16cid:durableId="267659774">
    <w:abstractNumId w:val="1"/>
  </w:num>
  <w:num w:numId="7" w16cid:durableId="1517229443">
    <w:abstractNumId w:val="3"/>
  </w:num>
  <w:num w:numId="8" w16cid:durableId="378172333">
    <w:abstractNumId w:val="2"/>
  </w:num>
  <w:num w:numId="9" w16cid:durableId="18616971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765"/>
    <w:rsid w:val="002E5476"/>
    <w:rsid w:val="004A5B11"/>
    <w:rsid w:val="006F0B04"/>
    <w:rsid w:val="007A7610"/>
    <w:rsid w:val="00844382"/>
    <w:rsid w:val="008A358C"/>
    <w:rsid w:val="00BA1692"/>
    <w:rsid w:val="00D16604"/>
    <w:rsid w:val="00E22765"/>
    <w:rsid w:val="00FC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9F85C4"/>
  <w15:chartTrackingRefBased/>
  <w15:docId w15:val="{5E74F5DC-92CD-4EDC-AE7E-257A2A15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2276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PWTitle">
    <w:name w:val="DPW Title"/>
    <w:basedOn w:val="Normal"/>
    <w:link w:val="DPWTitleChar"/>
    <w:qFormat/>
    <w:rsid w:val="00E22765"/>
    <w:pPr>
      <w:widowControl/>
      <w:autoSpaceDE/>
      <w:autoSpaceDN/>
      <w:spacing w:after="200" w:line="264" w:lineRule="auto"/>
      <w:contextualSpacing/>
      <w:jc w:val="center"/>
    </w:pPr>
    <w:rPr>
      <w:rFonts w:eastAsiaTheme="minorHAnsi"/>
      <w:b/>
      <w:lang w:bidi="en-US"/>
    </w:rPr>
  </w:style>
  <w:style w:type="character" w:customStyle="1" w:styleId="DPWTitleChar">
    <w:name w:val="DPW Title Char"/>
    <w:basedOn w:val="DefaultParagraphFont"/>
    <w:link w:val="DPWTitle"/>
    <w:rsid w:val="00E22765"/>
    <w:rPr>
      <w:rFonts w:ascii="Arial" w:hAnsi="Arial" w:cs="Arial"/>
      <w:b/>
      <w:lang w:bidi="en-US"/>
    </w:rPr>
  </w:style>
  <w:style w:type="paragraph" w:customStyle="1" w:styleId="DPWBoldBody">
    <w:name w:val="DPW Bold Body"/>
    <w:basedOn w:val="Normal"/>
    <w:link w:val="DPWBoldBodyChar"/>
    <w:qFormat/>
    <w:rsid w:val="00E22765"/>
    <w:pPr>
      <w:widowControl/>
      <w:autoSpaceDE/>
      <w:autoSpaceDN/>
      <w:spacing w:after="200" w:line="264" w:lineRule="auto"/>
    </w:pPr>
    <w:rPr>
      <w:rFonts w:eastAsiaTheme="minorHAnsi"/>
      <w:b/>
    </w:rPr>
  </w:style>
  <w:style w:type="character" w:customStyle="1" w:styleId="DPWBoldBodyChar">
    <w:name w:val="DPW Bold Body Char"/>
    <w:basedOn w:val="DefaultParagraphFont"/>
    <w:link w:val="DPWBoldBody"/>
    <w:rsid w:val="00E22765"/>
    <w:rPr>
      <w:rFonts w:ascii="Arial" w:hAnsi="Arial" w:cs="Arial"/>
      <w:b/>
    </w:rPr>
  </w:style>
  <w:style w:type="character" w:customStyle="1" w:styleId="DPWBodyChar">
    <w:name w:val="DPW Body Char"/>
    <w:basedOn w:val="DefaultParagraphFont"/>
    <w:link w:val="DPWBody"/>
    <w:rsid w:val="00E22765"/>
    <w:rPr>
      <w:rFonts w:ascii="Arial" w:hAnsi="Arial" w:cs="Arial"/>
    </w:rPr>
  </w:style>
  <w:style w:type="paragraph" w:customStyle="1" w:styleId="DPWBody">
    <w:name w:val="DPW Body"/>
    <w:basedOn w:val="Normal"/>
    <w:link w:val="DPWBodyChar"/>
    <w:qFormat/>
    <w:rsid w:val="00E22765"/>
    <w:pPr>
      <w:widowControl/>
      <w:autoSpaceDE/>
      <w:autoSpaceDN/>
      <w:spacing w:after="200" w:line="264" w:lineRule="auto"/>
    </w:pPr>
    <w:rPr>
      <w:rFonts w:eastAsiaTheme="minorHAnsi"/>
    </w:rPr>
  </w:style>
  <w:style w:type="paragraph" w:customStyle="1" w:styleId="DPWa">
    <w:name w:val="DPW (a)"/>
    <w:basedOn w:val="DPWBody"/>
    <w:link w:val="DPWaChar"/>
    <w:qFormat/>
    <w:rsid w:val="00E22765"/>
    <w:pPr>
      <w:contextualSpacing/>
    </w:pPr>
    <w:rPr>
      <w:lang w:bidi="en-US"/>
    </w:rPr>
  </w:style>
  <w:style w:type="character" w:customStyle="1" w:styleId="DPWaChar">
    <w:name w:val="DPW (a) Char"/>
    <w:basedOn w:val="DPWBodyChar"/>
    <w:link w:val="DPWa"/>
    <w:rsid w:val="00E22765"/>
    <w:rPr>
      <w:rFonts w:ascii="Arial" w:hAnsi="Arial" w:cs="Arial"/>
      <w:lang w:bidi="en-US"/>
    </w:rPr>
  </w:style>
  <w:style w:type="paragraph" w:customStyle="1" w:styleId="DPW1">
    <w:name w:val="DPW (1)"/>
    <w:basedOn w:val="DPWBody"/>
    <w:link w:val="DPW1Char"/>
    <w:qFormat/>
    <w:rsid w:val="00E22765"/>
    <w:pPr>
      <w:numPr>
        <w:numId w:val="2"/>
      </w:numPr>
      <w:contextualSpacing/>
    </w:pPr>
    <w:rPr>
      <w:lang w:bidi="en-US"/>
    </w:rPr>
  </w:style>
  <w:style w:type="character" w:customStyle="1" w:styleId="DPW1Char">
    <w:name w:val="DPW (1) Char"/>
    <w:basedOn w:val="DPWBodyChar"/>
    <w:link w:val="DPW1"/>
    <w:rsid w:val="00E22765"/>
    <w:rPr>
      <w:rFonts w:ascii="Arial" w:hAnsi="Arial" w:cs="Arial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E227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2765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227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2765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718ADBC551F541BC88D358FCBE0BE1" ma:contentTypeVersion="16" ma:contentTypeDescription="Create a new document." ma:contentTypeScope="" ma:versionID="58361da54512df98f1ef6bee9f7e205f">
  <xsd:schema xmlns:xsd="http://www.w3.org/2001/XMLSchema" xmlns:xs="http://www.w3.org/2001/XMLSchema" xmlns:p="http://schemas.microsoft.com/office/2006/metadata/properties" xmlns:ns2="2666cf29-b4bf-4847-95b3-6cedd838a2fd" xmlns:ns3="b2317584-b0e7-4f0b-a0b2-363e6e597dc0" targetNamespace="http://schemas.microsoft.com/office/2006/metadata/properties" ma:root="true" ma:fieldsID="aa2a43486c8b6098eda412386c01b949" ns2:_="" ns3:_="">
    <xsd:import namespace="2666cf29-b4bf-4847-95b3-6cedd838a2fd"/>
    <xsd:import namespace="b2317584-b0e7-4f0b-a0b2-363e6e597d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66cf29-b4bf-4847-95b3-6cedd838a2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bb12ba4-be90-464f-b02c-3d5a455f49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317584-b0e7-4f0b-a0b2-363e6e597dc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9eb3e9c-24e8-492e-828d-4aa758746118}" ma:internalName="TaxCatchAll" ma:showField="CatchAllData" ma:web="b2317584-b0e7-4f0b-a0b2-363e6e597d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317584-b0e7-4f0b-a0b2-363e6e597dc0" xsi:nil="true"/>
    <lcf76f155ced4ddcb4097134ff3c332f xmlns="2666cf29-b4bf-4847-95b3-6cedd838a2f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F10D9E-018A-497B-AC3B-A105790AFECF}"/>
</file>

<file path=customXml/itemProps2.xml><?xml version="1.0" encoding="utf-8"?>
<ds:datastoreItem xmlns:ds="http://schemas.openxmlformats.org/officeDocument/2006/customXml" ds:itemID="{3F1ABCC6-586C-4482-9297-774A96377978}"/>
</file>

<file path=customXml/itemProps3.xml><?xml version="1.0" encoding="utf-8"?>
<ds:datastoreItem xmlns:ds="http://schemas.openxmlformats.org/officeDocument/2006/customXml" ds:itemID="{1A96AF76-1A5E-4438-A5F0-6E9BB29107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00124</dc:title>
  <dc:subject/>
  <dc:creator>DBA</dc:creator>
  <cp:keywords/>
  <dc:description/>
  <cp:lastModifiedBy>Danielle Duhe</cp:lastModifiedBy>
  <cp:revision>3</cp:revision>
  <cp:lastPrinted>2024-06-03T19:40:00Z</cp:lastPrinted>
  <dcterms:created xsi:type="dcterms:W3CDTF">2024-06-05T14:45:00Z</dcterms:created>
  <dcterms:modified xsi:type="dcterms:W3CDTF">2024-07-30T15:59:00Z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0x01010099718ADBC551F541BC88D358FCBE0BE1</vt:lpwstr>
  </property>
</Properties>
</file>